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BA" w:rsidRPr="00302A16" w:rsidRDefault="004B3A13" w:rsidP="009D37B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2022</w:t>
      </w:r>
      <w:r w:rsidR="009D37BA" w:rsidRPr="00302A16">
        <w:rPr>
          <w:rFonts w:hint="eastAsia"/>
          <w:b/>
          <w:sz w:val="28"/>
        </w:rPr>
        <w:t>年硕士统考招生远程复试要求与注意事项</w:t>
      </w:r>
    </w:p>
    <w:p w:rsidR="009D37BA" w:rsidRDefault="009D37BA" w:rsidP="009D37BA"/>
    <w:p w:rsidR="009D37BA" w:rsidRPr="009D37BA" w:rsidRDefault="009D37BA" w:rsidP="009E43B3">
      <w:pPr>
        <w:ind w:firstLineChars="200" w:firstLine="460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为做好</w:t>
      </w:r>
      <w:r w:rsidR="003259C9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我所</w:t>
      </w:r>
      <w:r w:rsidR="004B3A13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2022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年度硕士统考招生网络远程复试工作，现就有关要求和注意事项说明如下，请同学们认真阅读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并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做好</w:t>
      </w:r>
      <w:r w:rsidR="006B73D2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相</w:t>
      </w:r>
      <w:r w:rsidR="006B73D2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关准备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。</w:t>
      </w:r>
    </w:p>
    <w:p w:rsidR="009D37BA" w:rsidRPr="004315A1" w:rsidRDefault="009D37BA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一、网络远程复试的软件环境</w:t>
      </w:r>
    </w:p>
    <w:p w:rsidR="009D37BA" w:rsidRPr="009D37BA" w:rsidRDefault="009D37BA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1、软件平台：</w:t>
      </w:r>
    </w:p>
    <w:p w:rsid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远程复试平台为腾讯会议，（科技云为备用平台），考生要提前安装并熟练操作（两个平台）。</w:t>
      </w:r>
    </w:p>
    <w:p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腾讯会议下载地址：</w:t>
      </w: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 xml:space="preserve">https://guanjia.qq.com/sem/971/index.html?ADTAG=media.buy.baidu.SEM </w:t>
      </w:r>
    </w:p>
    <w:p w:rsidR="004315A1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科技云下载地址：</w:t>
      </w:r>
    </w:p>
    <w:p w:rsidR="009D37BA" w:rsidRPr="009D37BA" w:rsidRDefault="009D37BA" w:rsidP="003259C9">
      <w:pPr>
        <w:autoSpaceDE w:val="0"/>
        <w:autoSpaceDN w:val="0"/>
        <w:adjustRightInd w:val="0"/>
        <w:jc w:val="left"/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https://cc.cstcloud.cn/download</w:t>
      </w: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；</w:t>
      </w:r>
    </w:p>
    <w:p w:rsidR="00A5108B" w:rsidRPr="009D37BA" w:rsidRDefault="009D37BA" w:rsidP="00A5108B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2、应急备用平台：科技云会</w:t>
      </w:r>
      <w:r w:rsidR="00A5108B" w:rsidRPr="009D37BA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用于复试时腾讯会议系统无法正常运行时的应急替代。</w:t>
      </w:r>
    </w:p>
    <w:p w:rsidR="009D37BA" w:rsidRPr="004315A1" w:rsidRDefault="00157906" w:rsidP="003259C9">
      <w:pPr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</w:pP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二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、</w:t>
      </w:r>
      <w:r w:rsidRPr="004315A1">
        <w:rPr>
          <w:rFonts w:ascii="微软雅黑" w:eastAsia="微软雅黑" w:hAnsi="微软雅黑" w:cs="宋体" w:hint="eastAsia"/>
          <w:b/>
          <w:color w:val="454545"/>
          <w:kern w:val="0"/>
          <w:sz w:val="23"/>
          <w:szCs w:val="23"/>
        </w:rPr>
        <w:t>考生</w:t>
      </w:r>
      <w:r w:rsidRPr="004315A1">
        <w:rPr>
          <w:rFonts w:ascii="微软雅黑" w:eastAsia="微软雅黑" w:hAnsi="微软雅黑" w:cs="宋体"/>
          <w:b/>
          <w:color w:val="454545"/>
          <w:kern w:val="0"/>
          <w:sz w:val="23"/>
          <w:szCs w:val="23"/>
        </w:rPr>
        <w:t>复试需准备的用品</w:t>
      </w:r>
    </w:p>
    <w:p w:rsidR="00157906" w:rsidRPr="00157906" w:rsidRDefault="00157906" w:rsidP="003259C9">
      <w:pPr>
        <w:rPr>
          <w:rFonts w:ascii="微软雅黑" w:eastAsia="微软雅黑" w:hAnsi="微软雅黑" w:cs="宋体"/>
          <w:color w:val="45454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本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人二代居民身份证原件、</w:t>
      </w:r>
      <w:r w:rsidR="00F76CEE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准考</w:t>
      </w:r>
      <w:r w:rsidR="00F76CEE"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证、</w:t>
      </w:r>
      <w:r w:rsidR="004B3A13"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2022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年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硕士招生远程视频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复试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考生</w:t>
      </w:r>
      <w:r>
        <w:rPr>
          <w:rFonts w:ascii="微软雅黑" w:eastAsia="微软雅黑" w:hAnsi="微软雅黑" w:cs="宋体" w:hint="eastAsia"/>
          <w:color w:val="454545"/>
          <w:kern w:val="0"/>
          <w:sz w:val="23"/>
          <w:szCs w:val="23"/>
        </w:rPr>
        <w:t>诚</w:t>
      </w:r>
      <w:r>
        <w:rPr>
          <w:rFonts w:ascii="微软雅黑" w:eastAsia="微软雅黑" w:hAnsi="微软雅黑" w:cs="宋体"/>
          <w:color w:val="454545"/>
          <w:kern w:val="0"/>
          <w:sz w:val="23"/>
          <w:szCs w:val="23"/>
        </w:rPr>
        <w:t>信承诺书（个人签字版）。</w:t>
      </w:r>
    </w:p>
    <w:p w:rsidR="004315A1" w:rsidRDefault="004315A1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三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、网络远程视频复试要求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>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（一）设备和网络基本要求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1.设备基本要求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考生需要准备可以支撑</w:t>
      </w:r>
      <w:r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“双机位”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运行的硬件和网络。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即一部用于复试的设备（主机位），要求是笔记本电脑或台式机（带有摄像头、麦克风）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157906" w:rsidRPr="00157906">
        <w:rPr>
          <w:rFonts w:ascii="微软雅黑" w:eastAsia="微软雅黑" w:hAnsi="微软雅黑" w:hint="eastAsia"/>
          <w:color w:val="454545"/>
          <w:sz w:val="23"/>
          <w:szCs w:val="23"/>
        </w:rPr>
        <w:t>另一部用于监控环境的</w:t>
      </w:r>
      <w:r w:rsidR="00157906">
        <w:rPr>
          <w:rFonts w:ascii="微软雅黑" w:eastAsia="微软雅黑" w:hAnsi="微软雅黑" w:hint="eastAsia"/>
          <w:color w:val="454545"/>
          <w:sz w:val="23"/>
          <w:szCs w:val="23"/>
        </w:rPr>
        <w:t>设备（辅机位），带有摄像头的笔记本、台式机、平板电脑、手机均可；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考生须提前对设备和网络做好测试，复试全程须保证设备电量充足。 </w:t>
      </w:r>
    </w:p>
    <w:p w:rsidR="009D37BA" w:rsidRDefault="00AA54FB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 xml:space="preserve">　</w:t>
      </w:r>
      <w:r w:rsidR="009D37BA"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考生复试中须关闭移动设备录屏、音乐、闹钟等可能影响正常复试的应用程序，并提前做好休眠时间、拒接电话和语音通话等设置，考试过程中不得接打电话，不得转换考试界面，视频监控设备不得中断。 </w:t>
      </w:r>
    </w:p>
    <w:p w:rsidR="004315A1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2.“双机位”摆放要求： </w:t>
      </w:r>
    </w:p>
    <w:p w:rsidR="009E43B3" w:rsidRDefault="00A1136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复试前按要求安装调试好设备。考生端两台设备开启摄像头，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主机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自带摄像头对准考生本人，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辅</w:t>
      </w:r>
      <w:r w:rsidR="004315A1">
        <w:rPr>
          <w:rFonts w:ascii="微软雅黑" w:eastAsia="微软雅黑" w:hAnsi="微软雅黑"/>
          <w:color w:val="454545"/>
          <w:sz w:val="23"/>
          <w:szCs w:val="23"/>
        </w:rPr>
        <w:t>机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位</w:t>
      </w:r>
      <w:r w:rsidRPr="00A11363">
        <w:rPr>
          <w:rFonts w:ascii="微软雅黑" w:eastAsia="微软雅黑" w:hAnsi="微软雅黑" w:hint="eastAsia"/>
          <w:color w:val="454545"/>
          <w:sz w:val="23"/>
          <w:szCs w:val="23"/>
        </w:rPr>
        <w:t>摄像头从考生后方成45°拍摄。要保证考生考试屏幕能清晰地被复试专家组</w:t>
      </w:r>
      <w:r w:rsidR="007E6253">
        <w:rPr>
          <w:rFonts w:ascii="微软雅黑" w:eastAsia="微软雅黑" w:hAnsi="微软雅黑" w:hint="eastAsia"/>
          <w:color w:val="454545"/>
          <w:sz w:val="23"/>
          <w:szCs w:val="23"/>
        </w:rPr>
        <w:t>看</w:t>
      </w:r>
      <w:r w:rsidR="007E6253">
        <w:rPr>
          <w:rFonts w:ascii="微软雅黑" w:eastAsia="微软雅黑" w:hAnsi="微软雅黑"/>
          <w:color w:val="454545"/>
          <w:sz w:val="23"/>
          <w:szCs w:val="23"/>
        </w:rPr>
        <w:t>到，见附图：</w:t>
      </w:r>
    </w:p>
    <w:p w:rsidR="009E43B3" w:rsidRDefault="009E43B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9E43B3">
        <w:rPr>
          <w:rFonts w:ascii="微软雅黑" w:eastAsia="微软雅黑" w:hAnsi="微软雅黑"/>
          <w:noProof/>
          <w:color w:val="454545"/>
          <w:sz w:val="23"/>
          <w:szCs w:val="23"/>
        </w:rPr>
        <w:drawing>
          <wp:inline distT="0" distB="0" distL="0" distR="0">
            <wp:extent cx="4714875" cy="1981200"/>
            <wp:effectExtent l="0" t="0" r="9525" b="0"/>
            <wp:docPr id="1" name="图片 1" descr="C:\Users\yingwen\Desktop\W020220321413407350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ngwen\Desktop\W0202203214134073507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3.网络基本要求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确保网络畅通，建议同时使用高速宽带和4G</w:t>
      </w:r>
      <w:r w:rsidR="00554517">
        <w:rPr>
          <w:rFonts w:ascii="微软雅黑" w:eastAsia="微软雅黑" w:hAnsi="微软雅黑"/>
          <w:color w:val="454545"/>
          <w:sz w:val="23"/>
          <w:szCs w:val="23"/>
        </w:rPr>
        <w:t>/</w:t>
      </w:r>
      <w:r w:rsidR="00554517">
        <w:rPr>
          <w:rFonts w:ascii="微软雅黑" w:eastAsia="微软雅黑" w:hAnsi="微软雅黑" w:hint="eastAsia"/>
          <w:color w:val="454545"/>
          <w:sz w:val="23"/>
          <w:szCs w:val="23"/>
        </w:rPr>
        <w:t>5</w:t>
      </w:r>
      <w:r w:rsidR="00554517">
        <w:rPr>
          <w:rFonts w:ascii="微软雅黑" w:eastAsia="微软雅黑" w:hAnsi="微软雅黑"/>
          <w:color w:val="454545"/>
          <w:sz w:val="23"/>
          <w:szCs w:val="23"/>
        </w:rPr>
        <w:t>G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流量两种模式，如出现网路故障可及时调整为另一种模式继续复试。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（二）复试环境要求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考生应当选择独立、封闭、安静、明亮的复试房间，确保能清晰识别人脸。复试全程除考生本人外，不</w:t>
      </w:r>
      <w:r w:rsidR="004315A1">
        <w:rPr>
          <w:rFonts w:ascii="微软雅黑" w:eastAsia="微软雅黑" w:hAnsi="微软雅黑" w:hint="eastAsia"/>
          <w:color w:val="454545"/>
          <w:sz w:val="23"/>
          <w:szCs w:val="23"/>
        </w:rPr>
        <w:t>允许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其他人在房</w:t>
      </w:r>
      <w:r w:rsidR="003259C9">
        <w:rPr>
          <w:rFonts w:ascii="微软雅黑" w:eastAsia="微软雅黑" w:hAnsi="微软雅黑" w:hint="eastAsia"/>
          <w:color w:val="454545"/>
          <w:sz w:val="23"/>
          <w:szCs w:val="23"/>
        </w:rPr>
        <w:t>间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内或进入房间。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</w:t>
      </w:r>
      <w:r w:rsidR="000D6DFF">
        <w:rPr>
          <w:rFonts w:ascii="微软雅黑" w:eastAsia="微软雅黑" w:hAnsi="微软雅黑" w:hint="eastAsia"/>
          <w:color w:val="454545"/>
          <w:sz w:val="23"/>
          <w:szCs w:val="23"/>
        </w:rPr>
        <w:t>（三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）注意事项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1.考生在参加复试前，应再次检查复试设备、网络，确保正常畅通。关闭任何有可能影响复试全过程的应用程序。保持手机通话畅通。 </w:t>
      </w:r>
    </w:p>
    <w:p w:rsidR="009D37BA" w:rsidRDefault="009D37BA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 xml:space="preserve">　　2.考生应准时参加系统测试及复试，无特殊原因未按照工作人员通知时间到场备考的，经工作人员短信或电话提醒后，仍然未进场视为放弃复试资格，后果由考生个人承担。 </w:t>
      </w:r>
    </w:p>
    <w:p w:rsidR="009D37BA" w:rsidRDefault="009D37BA" w:rsidP="003259C9">
      <w:pPr>
        <w:pStyle w:val="a3"/>
        <w:shd w:val="clear" w:color="auto" w:fill="FFFFFF"/>
        <w:tabs>
          <w:tab w:val="left" w:pos="7513"/>
          <w:tab w:val="left" w:pos="7938"/>
          <w:tab w:val="left" w:pos="8222"/>
        </w:tabs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3.考生复试过程中音频视频必须全程开启，应着装整齐，坐姿端正，全程正面免冠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朝向摄像头，视线不能离开屏幕，保证头肩部及双手出现在视频画面正中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间。</w:t>
      </w:r>
    </w:p>
    <w:p w:rsidR="009D37BA" w:rsidRDefault="009D37BA" w:rsidP="00554517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4.复试</w:t>
      </w:r>
      <w:r w:rsidR="007E0A90">
        <w:rPr>
          <w:rFonts w:ascii="微软雅黑" w:eastAsia="微软雅黑" w:hAnsi="微软雅黑" w:hint="eastAsia"/>
          <w:color w:val="454545"/>
          <w:sz w:val="23"/>
          <w:szCs w:val="23"/>
        </w:rPr>
        <w:t>过程中若发生考生方断网情况或设备故障，考生应立即主动联系研究生办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:rsidR="00554517" w:rsidRDefault="00554517" w:rsidP="00554517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/>
          <w:color w:val="454545"/>
          <w:sz w:val="23"/>
          <w:szCs w:val="23"/>
        </w:rPr>
        <w:t>5</w:t>
      </w:r>
      <w:r w:rsidR="0038384D">
        <w:rPr>
          <w:rFonts w:ascii="微软雅黑" w:eastAsia="微软雅黑" w:hAnsi="微软雅黑"/>
          <w:color w:val="454545"/>
          <w:sz w:val="23"/>
          <w:szCs w:val="23"/>
        </w:rPr>
        <w:t>.</w:t>
      </w:r>
      <w:r w:rsidR="00A5108B" w:rsidRPr="00A5108B">
        <w:rPr>
          <w:rFonts w:ascii="微软雅黑" w:eastAsia="微软雅黑" w:hAnsi="微软雅黑" w:hint="eastAsia"/>
          <w:color w:val="454545"/>
          <w:sz w:val="23"/>
          <w:szCs w:val="23"/>
        </w:rPr>
        <w:t>复试过程中不得录制相关</w:t>
      </w:r>
      <w:r w:rsidR="00A5108B">
        <w:rPr>
          <w:rFonts w:ascii="微软雅黑" w:eastAsia="微软雅黑" w:hAnsi="微软雅黑" w:hint="eastAsia"/>
          <w:color w:val="454545"/>
          <w:sz w:val="23"/>
          <w:szCs w:val="23"/>
        </w:rPr>
        <w:t>音频视频及截屏，不得在复试相关科目考试未全部结束前泄露考题信息</w:t>
      </w:r>
      <w:r w:rsidRPr="00554517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38742A" w:rsidRPr="0038742A">
        <w:rPr>
          <w:rFonts w:ascii="微软雅黑" w:eastAsia="微软雅黑" w:hAnsi="微软雅黑" w:hint="eastAsia"/>
          <w:color w:val="454545"/>
          <w:sz w:val="23"/>
          <w:szCs w:val="23"/>
        </w:rPr>
        <w:t>更不得在网上发布与复试相关的任何信息，一经查实，将按考试违规处理，取消复试成绩和录取资格，计入考生诚信档案。</w:t>
      </w:r>
    </w:p>
    <w:p w:rsidR="009D37BA" w:rsidRDefault="000D6DFF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四</w:t>
      </w:r>
      <w:r>
        <w:rPr>
          <w:rFonts w:ascii="微软雅黑" w:eastAsia="微软雅黑" w:hAnsi="微软雅黑"/>
          <w:color w:val="454545"/>
          <w:sz w:val="23"/>
          <w:szCs w:val="23"/>
        </w:rPr>
        <w:t>、</w:t>
      </w:r>
      <w:r w:rsidR="009D37BA">
        <w:rPr>
          <w:rStyle w:val="a4"/>
          <w:rFonts w:ascii="微软雅黑" w:eastAsia="微软雅黑" w:hAnsi="微软雅黑" w:hint="eastAsia"/>
          <w:color w:val="454545"/>
          <w:sz w:val="23"/>
          <w:szCs w:val="23"/>
        </w:rPr>
        <w:t>复试基本流程 </w:t>
      </w:r>
    </w:p>
    <w:p w:rsidR="00621A23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1.</w:t>
      </w:r>
      <w:r w:rsidR="00A5108B">
        <w:rPr>
          <w:rFonts w:ascii="微软雅黑" w:eastAsia="微软雅黑" w:hAnsi="微软雅黑" w:hint="eastAsia"/>
          <w:color w:val="454545"/>
          <w:sz w:val="23"/>
          <w:szCs w:val="23"/>
        </w:rPr>
        <w:t>考生</w:t>
      </w:r>
      <w:r w:rsidR="00A5108B">
        <w:rPr>
          <w:rFonts w:ascii="微软雅黑" w:eastAsia="微软雅黑" w:hAnsi="微软雅黑"/>
          <w:color w:val="454545"/>
          <w:sz w:val="23"/>
          <w:szCs w:val="23"/>
        </w:rPr>
        <w:t>复试将于</w:t>
      </w:r>
      <w:r w:rsidR="00A5108B">
        <w:rPr>
          <w:rFonts w:ascii="微软雅黑" w:eastAsia="微软雅黑" w:hAnsi="微软雅黑" w:hint="eastAsia"/>
          <w:color w:val="454545"/>
          <w:sz w:val="23"/>
          <w:szCs w:val="23"/>
        </w:rPr>
        <w:t>3月25</w:t>
      </w:r>
      <w:bookmarkStart w:id="0" w:name="_GoBack"/>
      <w:bookmarkEnd w:id="0"/>
      <w:r w:rsidR="00A5108B">
        <w:rPr>
          <w:rFonts w:ascii="微软雅黑" w:eastAsia="微软雅黑" w:hAnsi="微软雅黑" w:hint="eastAsia"/>
          <w:color w:val="454545"/>
          <w:sz w:val="23"/>
          <w:szCs w:val="23"/>
        </w:rPr>
        <w:t>日</w:t>
      </w:r>
      <w:r w:rsidR="00A5108B">
        <w:rPr>
          <w:rFonts w:ascii="微软雅黑" w:eastAsia="微软雅黑" w:hAnsi="微软雅黑"/>
          <w:color w:val="454545"/>
          <w:sz w:val="23"/>
          <w:szCs w:val="23"/>
        </w:rPr>
        <w:t>进行，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整体复试开始前半小时，考生应完成复试环境的准备工作，包括登录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腾讯会议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系统，音频视频测试，房间环境整理等。</w:t>
      </w:r>
    </w:p>
    <w:p w:rsidR="00555A8E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2.</w:t>
      </w:r>
      <w:r w:rsidR="00A5108B" w:rsidRPr="00A5108B">
        <w:rPr>
          <w:rFonts w:ascii="微软雅黑" w:eastAsia="微软雅黑" w:hAnsi="微软雅黑"/>
          <w:color w:val="454545"/>
          <w:sz w:val="23"/>
          <w:szCs w:val="23"/>
        </w:rPr>
        <w:t xml:space="preserve"> </w:t>
      </w:r>
      <w:r w:rsidR="00A5108B">
        <w:rPr>
          <w:rFonts w:ascii="微软雅黑" w:eastAsia="微软雅黑" w:hAnsi="微软雅黑"/>
          <w:color w:val="454545"/>
          <w:sz w:val="23"/>
          <w:szCs w:val="23"/>
        </w:rPr>
        <w:t>复试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按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学科专业分别进行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</w:t>
      </w:r>
    </w:p>
    <w:p w:rsidR="00555A8E" w:rsidRDefault="00EE6FCD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（1）</w:t>
      </w:r>
      <w:r w:rsidR="004B3A13">
        <w:rPr>
          <w:rFonts w:ascii="微软雅黑" w:eastAsia="微软雅黑" w:hAnsi="微软雅黑" w:hint="eastAsia"/>
          <w:color w:val="454545"/>
          <w:sz w:val="23"/>
          <w:szCs w:val="23"/>
        </w:rPr>
        <w:t>3</w:t>
      </w:r>
      <w:r w:rsidR="00621A23" w:rsidRPr="00621A23">
        <w:rPr>
          <w:rFonts w:ascii="微软雅黑" w:eastAsia="微软雅黑" w:hAnsi="微软雅黑" w:hint="eastAsia"/>
          <w:color w:val="454545"/>
          <w:sz w:val="23"/>
          <w:szCs w:val="23"/>
        </w:rPr>
        <w:t>月</w:t>
      </w:r>
      <w:r w:rsidR="004B3A13">
        <w:rPr>
          <w:rFonts w:ascii="微软雅黑" w:eastAsia="微软雅黑" w:hAnsi="微软雅黑" w:hint="eastAsia"/>
          <w:color w:val="454545"/>
          <w:sz w:val="23"/>
          <w:szCs w:val="23"/>
        </w:rPr>
        <w:t>25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日</w:t>
      </w:r>
      <w:r w:rsidR="00F76CEE">
        <w:rPr>
          <w:rFonts w:ascii="微软雅黑" w:eastAsia="微软雅黑" w:hAnsi="微软雅黑"/>
          <w:color w:val="454545"/>
          <w:sz w:val="23"/>
          <w:szCs w:val="23"/>
        </w:rPr>
        <w:t>9</w:t>
      </w:r>
      <w:r w:rsidR="00621A23" w:rsidRPr="00621A23">
        <w:rPr>
          <w:rFonts w:ascii="微软雅黑" w:eastAsia="微软雅黑" w:hAnsi="微软雅黑" w:hint="eastAsia"/>
          <w:color w:val="454545"/>
          <w:sz w:val="23"/>
          <w:szCs w:val="23"/>
        </w:rPr>
        <w:t>：</w:t>
      </w:r>
      <w:r w:rsidR="00F76CEE">
        <w:rPr>
          <w:rFonts w:ascii="微软雅黑" w:eastAsia="微软雅黑" w:hAnsi="微软雅黑" w:hint="eastAsia"/>
          <w:color w:val="454545"/>
          <w:sz w:val="23"/>
          <w:szCs w:val="23"/>
        </w:rPr>
        <w:t>0</w:t>
      </w:r>
      <w:r w:rsidR="00621A23" w:rsidRPr="00621A23">
        <w:rPr>
          <w:rFonts w:ascii="微软雅黑" w:eastAsia="微软雅黑" w:hAnsi="微软雅黑" w:hint="eastAsia"/>
          <w:color w:val="454545"/>
          <w:sz w:val="23"/>
          <w:szCs w:val="23"/>
        </w:rPr>
        <w:t>0</w:t>
      </w:r>
      <w:r w:rsidR="00555A8E">
        <w:rPr>
          <w:rFonts w:ascii="微软雅黑" w:eastAsia="微软雅黑" w:hAnsi="微软雅黑"/>
          <w:color w:val="454545"/>
          <w:sz w:val="23"/>
          <w:szCs w:val="23"/>
        </w:rPr>
        <w:t>-1</w:t>
      </w:r>
      <w:r w:rsidR="004B3A13">
        <w:rPr>
          <w:rFonts w:ascii="微软雅黑" w:eastAsia="微软雅黑" w:hAnsi="微软雅黑" w:hint="eastAsia"/>
          <w:color w:val="454545"/>
          <w:sz w:val="23"/>
          <w:szCs w:val="23"/>
        </w:rPr>
        <w:t>2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：00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对报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考”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环境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科学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环境工程、资源与环境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“</w:t>
      </w:r>
      <w:r w:rsidR="006C3261" w:rsidRPr="00A5108B">
        <w:rPr>
          <w:rFonts w:ascii="微软雅黑" w:eastAsia="微软雅黑" w:hAnsi="微软雅黑" w:hint="eastAsia"/>
          <w:color w:val="454545"/>
          <w:sz w:val="23"/>
          <w:szCs w:val="23"/>
        </w:rPr>
        <w:t>专业的考生进行复试，复试顺序将随机抽取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。</w:t>
      </w:r>
    </w:p>
    <w:p w:rsidR="00555A8E" w:rsidRPr="00555A8E" w:rsidRDefault="00EE6FCD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（2）</w:t>
      </w:r>
      <w:r w:rsidR="004B3A13">
        <w:rPr>
          <w:rFonts w:ascii="微软雅黑" w:eastAsia="微软雅黑" w:hAnsi="微软雅黑" w:hint="eastAsia"/>
          <w:color w:val="454545"/>
          <w:sz w:val="23"/>
          <w:szCs w:val="23"/>
        </w:rPr>
        <w:t>3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月</w:t>
      </w:r>
      <w:r w:rsidR="004B3A13">
        <w:rPr>
          <w:rFonts w:ascii="微软雅黑" w:eastAsia="微软雅黑" w:hAnsi="微软雅黑" w:hint="eastAsia"/>
          <w:color w:val="454545"/>
          <w:sz w:val="23"/>
          <w:szCs w:val="23"/>
        </w:rPr>
        <w:t>25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日</w:t>
      </w:r>
      <w:r w:rsidR="004B3A13">
        <w:rPr>
          <w:rFonts w:ascii="微软雅黑" w:eastAsia="微软雅黑" w:hAnsi="微软雅黑" w:hint="eastAsia"/>
          <w:color w:val="454545"/>
          <w:sz w:val="23"/>
          <w:szCs w:val="23"/>
        </w:rPr>
        <w:t>14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</w:t>
      </w:r>
      <w:r w:rsidR="004B3A13">
        <w:rPr>
          <w:rFonts w:ascii="微软雅黑" w:eastAsia="微软雅黑" w:hAnsi="微软雅黑" w:hint="eastAsia"/>
          <w:color w:val="454545"/>
          <w:sz w:val="23"/>
          <w:szCs w:val="23"/>
        </w:rPr>
        <w:t>0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0-1</w:t>
      </w:r>
      <w:r>
        <w:rPr>
          <w:rFonts w:ascii="微软雅黑" w:eastAsia="微软雅黑" w:hAnsi="微软雅黑"/>
          <w:color w:val="454545"/>
          <w:sz w:val="23"/>
          <w:szCs w:val="23"/>
        </w:rPr>
        <w:t>8</w:t>
      </w:r>
      <w:r w:rsidR="00555A8E">
        <w:rPr>
          <w:rFonts w:ascii="微软雅黑" w:eastAsia="微软雅黑" w:hAnsi="微软雅黑" w:hint="eastAsia"/>
          <w:color w:val="454545"/>
          <w:sz w:val="23"/>
          <w:szCs w:val="23"/>
        </w:rPr>
        <w:t>：00</w:t>
      </w:r>
      <w:r w:rsidR="005E103C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对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报考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“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地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球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化学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、第四纪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地质学“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专业的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考生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进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行复试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，</w:t>
      </w:r>
      <w:r w:rsidR="006C3261">
        <w:rPr>
          <w:rFonts w:ascii="微软雅黑" w:eastAsia="微软雅黑" w:hAnsi="微软雅黑"/>
          <w:color w:val="454545"/>
          <w:sz w:val="23"/>
          <w:szCs w:val="23"/>
        </w:rPr>
        <w:t>复试顺序将随机抽取</w:t>
      </w:r>
      <w:r w:rsidR="006C3261">
        <w:rPr>
          <w:rFonts w:ascii="微软雅黑" w:eastAsia="微软雅黑" w:hAnsi="微软雅黑" w:hint="eastAsia"/>
          <w:color w:val="454545"/>
          <w:sz w:val="23"/>
          <w:szCs w:val="23"/>
        </w:rPr>
        <w:t>；</w:t>
      </w:r>
    </w:p>
    <w:p w:rsidR="00D204C2" w:rsidRDefault="00621A23" w:rsidP="003259C9">
      <w:pPr>
        <w:pStyle w:val="a3"/>
        <w:shd w:val="clear" w:color="auto" w:fill="FFFFFF"/>
        <w:spacing w:before="0" w:beforeAutospacing="0" w:after="0" w:afterAutospacing="0"/>
        <w:ind w:firstLine="465"/>
        <w:rPr>
          <w:rFonts w:ascii="微软雅黑" w:eastAsia="微软雅黑" w:hAnsi="微软雅黑"/>
          <w:color w:val="454545"/>
          <w:sz w:val="23"/>
          <w:szCs w:val="23"/>
        </w:rPr>
      </w:pP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由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按</w:t>
      </w:r>
      <w:r w:rsidR="005E103C">
        <w:rPr>
          <w:rFonts w:ascii="微软雅黑" w:eastAsia="微软雅黑" w:hAnsi="微软雅黑" w:hint="eastAsia"/>
          <w:color w:val="454545"/>
          <w:sz w:val="23"/>
          <w:szCs w:val="23"/>
        </w:rPr>
        <w:t>抽取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顺序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分别</w:t>
      </w:r>
      <w:r w:rsidRPr="00D204C2">
        <w:rPr>
          <w:rFonts w:ascii="微软雅黑" w:eastAsia="微软雅黑" w:hAnsi="微软雅黑" w:hint="eastAsia"/>
          <w:color w:val="454545"/>
          <w:sz w:val="23"/>
          <w:szCs w:val="23"/>
        </w:rPr>
        <w:t>邀请复试考生进入会场复试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，未收到邀请的考生不得</w:t>
      </w:r>
      <w:r w:rsidRPr="00621A23">
        <w:rPr>
          <w:rFonts w:ascii="微软雅黑" w:eastAsia="微软雅黑" w:hAnsi="微软雅黑" w:hint="eastAsia"/>
          <w:color w:val="454545"/>
          <w:sz w:val="23"/>
          <w:szCs w:val="23"/>
        </w:rPr>
        <w:t>擅自进入会场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:rsidR="00EE6FCD" w:rsidRDefault="00EE6FCD" w:rsidP="003259C9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3．进入复试区</w:t>
      </w:r>
    </w:p>
    <w:p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（1）手持摄像头，环绕360度展示应试环境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lastRenderedPageBreak/>
        <w:t xml:space="preserve">　　（2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）手持身份证、准考证、本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人签字的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《诚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信承诺书》</w:t>
      </w:r>
      <w:r w:rsidR="007E0A90">
        <w:rPr>
          <w:rFonts w:ascii="微软雅黑" w:eastAsia="微软雅黑" w:hAnsi="微软雅黑" w:hint="eastAsia"/>
          <w:color w:val="454545"/>
          <w:sz w:val="23"/>
          <w:szCs w:val="23"/>
        </w:rPr>
        <w:t>分别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向考官展示，等待考官截屏 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。</w:t>
      </w:r>
    </w:p>
    <w:p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（3）共享屏幕播放PPT，同时露脸做3分钟自述，结束共享屏幕。 </w:t>
      </w:r>
    </w:p>
    <w:p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（4）复试专家组长组织专家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对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考生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业务能力、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英语</w:t>
      </w:r>
      <w:r w:rsidR="00C50767">
        <w:rPr>
          <w:rFonts w:ascii="微软雅黑" w:eastAsia="微软雅黑" w:hAnsi="微软雅黑" w:hint="eastAsia"/>
          <w:color w:val="454545"/>
          <w:sz w:val="23"/>
          <w:szCs w:val="23"/>
        </w:rPr>
        <w:t>口</w:t>
      </w:r>
      <w:r w:rsidR="00C50767">
        <w:rPr>
          <w:rFonts w:ascii="微软雅黑" w:eastAsia="微软雅黑" w:hAnsi="微软雅黑"/>
          <w:color w:val="454545"/>
          <w:sz w:val="23"/>
          <w:szCs w:val="23"/>
        </w:rPr>
        <w:t>语及听力测试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、</w:t>
      </w:r>
      <w:r w:rsidR="00BC695D">
        <w:rPr>
          <w:rFonts w:ascii="微软雅黑" w:eastAsia="微软雅黑" w:hAnsi="微软雅黑"/>
          <w:color w:val="454545"/>
          <w:sz w:val="23"/>
          <w:szCs w:val="23"/>
        </w:rPr>
        <w:t>综合</w:t>
      </w:r>
      <w:r w:rsidR="00BC695D">
        <w:rPr>
          <w:rFonts w:ascii="微软雅黑" w:eastAsia="微软雅黑" w:hAnsi="微软雅黑" w:hint="eastAsia"/>
          <w:color w:val="454545"/>
          <w:sz w:val="23"/>
          <w:szCs w:val="23"/>
        </w:rPr>
        <w:t>素质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进</w:t>
      </w:r>
      <w:r w:rsidR="00071E66">
        <w:rPr>
          <w:rFonts w:ascii="微软雅黑" w:eastAsia="微软雅黑" w:hAnsi="微软雅黑"/>
          <w:color w:val="454545"/>
          <w:sz w:val="23"/>
          <w:szCs w:val="23"/>
        </w:rPr>
        <w:t>行考核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:rsidR="00EE6FCD" w:rsidRDefault="00EE6FCD" w:rsidP="003259C9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 xml:space="preserve">　　（5）复试结束后，按照指令离开复试区，主动退出复试界面，退场后不得再进入</w:t>
      </w:r>
      <w:r w:rsidR="00071E66">
        <w:rPr>
          <w:rFonts w:ascii="微软雅黑" w:eastAsia="微软雅黑" w:hAnsi="微软雅黑" w:hint="eastAsia"/>
          <w:color w:val="454545"/>
          <w:sz w:val="23"/>
          <w:szCs w:val="23"/>
        </w:rPr>
        <w:t>会场</w:t>
      </w:r>
      <w:r>
        <w:rPr>
          <w:rFonts w:ascii="微软雅黑" w:eastAsia="微软雅黑" w:hAnsi="微软雅黑" w:hint="eastAsia"/>
          <w:color w:val="454545"/>
          <w:sz w:val="23"/>
          <w:szCs w:val="23"/>
        </w:rPr>
        <w:t>。 </w:t>
      </w:r>
    </w:p>
    <w:p w:rsidR="009D37BA" w:rsidRDefault="00071E66" w:rsidP="00071E66">
      <w:pPr>
        <w:pStyle w:val="a3"/>
        <w:shd w:val="clear" w:color="auto" w:fill="FFFFFF"/>
        <w:spacing w:before="0" w:beforeAutospacing="0" w:after="0" w:afterAutospacing="0"/>
        <w:ind w:firstLineChars="250" w:firstLine="575"/>
        <w:rPr>
          <w:rFonts w:ascii="微软雅黑" w:eastAsia="微软雅黑" w:hAnsi="微软雅黑"/>
          <w:color w:val="454545"/>
          <w:sz w:val="23"/>
          <w:szCs w:val="23"/>
        </w:rPr>
      </w:pPr>
      <w:r>
        <w:rPr>
          <w:rFonts w:ascii="微软雅黑" w:eastAsia="微软雅黑" w:hAnsi="微软雅黑" w:hint="eastAsia"/>
          <w:color w:val="454545"/>
          <w:sz w:val="23"/>
          <w:szCs w:val="23"/>
        </w:rPr>
        <w:t>（6）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第一个考生面试结束后，</w:t>
      </w:r>
      <w:r w:rsidR="00231512">
        <w:rPr>
          <w:rFonts w:ascii="微软雅黑" w:eastAsia="微软雅黑" w:hAnsi="微软雅黑" w:hint="eastAsia"/>
          <w:color w:val="454545"/>
          <w:sz w:val="23"/>
          <w:szCs w:val="23"/>
        </w:rPr>
        <w:t>工作人</w:t>
      </w:r>
      <w:r w:rsidR="00231512">
        <w:rPr>
          <w:rFonts w:ascii="微软雅黑" w:eastAsia="微软雅黑" w:hAnsi="微软雅黑"/>
          <w:color w:val="454545"/>
          <w:sz w:val="23"/>
          <w:szCs w:val="23"/>
        </w:rPr>
        <w:t>员</w:t>
      </w:r>
      <w:r w:rsidR="00D204C2" w:rsidRPr="00D204C2">
        <w:rPr>
          <w:rFonts w:ascii="微软雅黑" w:eastAsia="微软雅黑" w:hAnsi="微软雅黑" w:hint="eastAsia"/>
          <w:color w:val="454545"/>
          <w:sz w:val="23"/>
          <w:szCs w:val="23"/>
        </w:rPr>
        <w:t>将邀请第二个考生进入会场。依次类推完成所有考生的面试。</w:t>
      </w:r>
    </w:p>
    <w:p w:rsidR="00554517" w:rsidRPr="00554517" w:rsidRDefault="00554517" w:rsidP="00554517">
      <w:pPr>
        <w:spacing w:before="100" w:beforeAutospacing="1" w:after="100" w:afterAutospacing="1" w:line="360" w:lineRule="auto"/>
        <w:jc w:val="left"/>
        <w:rPr>
          <w:rFonts w:ascii="宋体" w:eastAsia="宋体" w:hAnsi="宋体"/>
          <w:sz w:val="24"/>
          <w:szCs w:val="24"/>
        </w:rPr>
      </w:pPr>
    </w:p>
    <w:p w:rsidR="00F561BF" w:rsidRPr="00554517" w:rsidRDefault="00F561BF"/>
    <w:sectPr w:rsidR="00F561BF" w:rsidRPr="00554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DB" w:rsidRDefault="00B541DB" w:rsidP="004B3A13">
      <w:r>
        <w:separator/>
      </w:r>
    </w:p>
  </w:endnote>
  <w:endnote w:type="continuationSeparator" w:id="0">
    <w:p w:rsidR="00B541DB" w:rsidRDefault="00B541DB" w:rsidP="004B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DB" w:rsidRDefault="00B541DB" w:rsidP="004B3A13">
      <w:r>
        <w:separator/>
      </w:r>
    </w:p>
  </w:footnote>
  <w:footnote w:type="continuationSeparator" w:id="0">
    <w:p w:rsidR="00B541DB" w:rsidRDefault="00B541DB" w:rsidP="004B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467"/>
    <w:multiLevelType w:val="hybridMultilevel"/>
    <w:tmpl w:val="CC0A50F4"/>
    <w:lvl w:ilvl="0" w:tplc="7CCADFD6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A"/>
    <w:rsid w:val="00071E66"/>
    <w:rsid w:val="000D6DFF"/>
    <w:rsid w:val="00157906"/>
    <w:rsid w:val="00231512"/>
    <w:rsid w:val="003259C9"/>
    <w:rsid w:val="0038384D"/>
    <w:rsid w:val="0038742A"/>
    <w:rsid w:val="004315A1"/>
    <w:rsid w:val="0047195A"/>
    <w:rsid w:val="004B3A13"/>
    <w:rsid w:val="00554517"/>
    <w:rsid w:val="00555A8E"/>
    <w:rsid w:val="00570097"/>
    <w:rsid w:val="005E103C"/>
    <w:rsid w:val="00621A23"/>
    <w:rsid w:val="00645856"/>
    <w:rsid w:val="006B73D2"/>
    <w:rsid w:val="006C3261"/>
    <w:rsid w:val="006F5F6A"/>
    <w:rsid w:val="007E0A90"/>
    <w:rsid w:val="007E6253"/>
    <w:rsid w:val="009023A5"/>
    <w:rsid w:val="009D37BA"/>
    <w:rsid w:val="009E43B3"/>
    <w:rsid w:val="00A11363"/>
    <w:rsid w:val="00A5108B"/>
    <w:rsid w:val="00AA54FB"/>
    <w:rsid w:val="00B310E0"/>
    <w:rsid w:val="00B541DB"/>
    <w:rsid w:val="00BC695D"/>
    <w:rsid w:val="00C50767"/>
    <w:rsid w:val="00D204C2"/>
    <w:rsid w:val="00EE6FCD"/>
    <w:rsid w:val="00F561BF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9E2967-01F3-4A14-BE32-2C01663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37BA"/>
    <w:rPr>
      <w:b/>
      <w:bCs/>
    </w:rPr>
  </w:style>
  <w:style w:type="character" w:styleId="a5">
    <w:name w:val="Hyperlink"/>
    <w:basedOn w:val="a0"/>
    <w:uiPriority w:val="99"/>
    <w:semiHidden/>
    <w:unhideWhenUsed/>
    <w:rsid w:val="009D37B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4B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3A1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3A1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B3A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B3A13"/>
    <w:rPr>
      <w:sz w:val="18"/>
      <w:szCs w:val="18"/>
    </w:rPr>
  </w:style>
  <w:style w:type="paragraph" w:styleId="a9">
    <w:name w:val="List Paragraph"/>
    <w:basedOn w:val="a"/>
    <w:uiPriority w:val="34"/>
    <w:qFormat/>
    <w:rsid w:val="005545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cp:lastPrinted>2022-03-22T01:31:00Z</cp:lastPrinted>
  <dcterms:created xsi:type="dcterms:W3CDTF">2020-05-11T04:28:00Z</dcterms:created>
  <dcterms:modified xsi:type="dcterms:W3CDTF">2022-03-22T01:39:00Z</dcterms:modified>
</cp:coreProperties>
</file>