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79" w:rsidRPr="0051748A" w:rsidRDefault="001F1316" w:rsidP="002D78E0">
      <w:pPr>
        <w:pStyle w:val="a3"/>
        <w:shd w:val="clear" w:color="auto" w:fill="FFFFFF"/>
        <w:jc w:val="center"/>
        <w:rPr>
          <w:rFonts w:ascii="Arial" w:hAnsi="Arial" w:cs="Arial"/>
          <w:color w:val="424242"/>
          <w:sz w:val="32"/>
          <w:szCs w:val="28"/>
        </w:rPr>
      </w:pPr>
      <w:r w:rsidRPr="0051748A">
        <w:rPr>
          <w:rStyle w:val="a4"/>
          <w:rFonts w:ascii="Arial" w:hAnsi="Arial" w:cs="Arial" w:hint="eastAsia"/>
          <w:color w:val="424242"/>
          <w:sz w:val="32"/>
          <w:szCs w:val="28"/>
        </w:rPr>
        <w:t>研究生论文</w:t>
      </w:r>
      <w:r w:rsidR="00060A79" w:rsidRPr="0051748A">
        <w:rPr>
          <w:rStyle w:val="a4"/>
          <w:rFonts w:ascii="Arial" w:hAnsi="Arial" w:cs="Arial"/>
          <w:color w:val="424242"/>
          <w:sz w:val="32"/>
          <w:szCs w:val="28"/>
        </w:rPr>
        <w:t>答辩前需准备材料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b/>
          <w:color w:val="424242"/>
          <w:sz w:val="22"/>
          <w:szCs w:val="21"/>
          <w:u w:val="single"/>
        </w:rPr>
      </w:pPr>
      <w:r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需提交</w:t>
      </w:r>
      <w:proofErr w:type="gramStart"/>
      <w:r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的网报材料</w:t>
      </w:r>
      <w:proofErr w:type="gramEnd"/>
      <w:r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：</w:t>
      </w:r>
    </w:p>
    <w:p w:rsidR="0051748A" w:rsidRPr="00042A16" w:rsidRDefault="00042A16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/>
          <w:color w:val="424242"/>
          <w:sz w:val="22"/>
          <w:szCs w:val="21"/>
        </w:rPr>
        <w:t>Sep</w:t>
      </w:r>
      <w:r>
        <w:rPr>
          <w:rFonts w:ascii="Arial" w:hAnsi="Arial" w:cs="Arial" w:hint="eastAsia"/>
          <w:color w:val="424242"/>
          <w:sz w:val="22"/>
          <w:szCs w:val="21"/>
        </w:rPr>
        <w:t>系统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-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培养管理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-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必修环节：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1.</w:t>
      </w:r>
      <w:r w:rsidRPr="00042A16">
        <w:rPr>
          <w:rFonts w:ascii="Arial" w:hAnsi="Arial" w:cs="Arial" w:hint="eastAsia"/>
          <w:color w:val="424242"/>
          <w:sz w:val="22"/>
          <w:szCs w:val="21"/>
        </w:rPr>
        <w:tab/>
      </w:r>
      <w:r w:rsidRPr="00042A16">
        <w:rPr>
          <w:rFonts w:ascii="Arial" w:hAnsi="Arial" w:cs="Arial" w:hint="eastAsia"/>
          <w:color w:val="424242"/>
          <w:sz w:val="22"/>
          <w:szCs w:val="21"/>
        </w:rPr>
        <w:t>培养计划：提交上报请导师审核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2.</w:t>
      </w:r>
      <w:r w:rsidRPr="00042A16">
        <w:rPr>
          <w:rFonts w:ascii="Arial" w:hAnsi="Arial" w:cs="Arial" w:hint="eastAsia"/>
          <w:color w:val="424242"/>
          <w:sz w:val="22"/>
          <w:szCs w:val="21"/>
        </w:rPr>
        <w:tab/>
      </w:r>
      <w:r w:rsidRPr="00042A16">
        <w:rPr>
          <w:rFonts w:ascii="Arial" w:hAnsi="Arial" w:cs="Arial" w:hint="eastAsia"/>
          <w:color w:val="424242"/>
          <w:sz w:val="22"/>
          <w:szCs w:val="21"/>
        </w:rPr>
        <w:t>开题报告：提交上报请导师审核后请研究生</w:t>
      </w:r>
      <w:proofErr w:type="gramStart"/>
      <w:r w:rsidRPr="00042A16">
        <w:rPr>
          <w:rFonts w:ascii="Arial" w:hAnsi="Arial" w:cs="Arial" w:hint="eastAsia"/>
          <w:color w:val="424242"/>
          <w:sz w:val="22"/>
          <w:szCs w:val="21"/>
        </w:rPr>
        <w:t>办分配</w:t>
      </w:r>
      <w:proofErr w:type="gramEnd"/>
      <w:r w:rsidRPr="00042A16">
        <w:rPr>
          <w:rFonts w:ascii="Arial" w:hAnsi="Arial" w:cs="Arial" w:hint="eastAsia"/>
          <w:color w:val="424242"/>
          <w:sz w:val="22"/>
          <w:szCs w:val="21"/>
        </w:rPr>
        <w:t>权限给报告秘书，由秘书维护开题信息提交研究生办，研究生办审核。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3.</w:t>
      </w:r>
      <w:r w:rsidRPr="00042A16">
        <w:rPr>
          <w:rFonts w:ascii="Arial" w:hAnsi="Arial" w:cs="Arial" w:hint="eastAsia"/>
          <w:color w:val="424242"/>
          <w:sz w:val="22"/>
          <w:szCs w:val="21"/>
        </w:rPr>
        <w:tab/>
      </w:r>
      <w:r w:rsidRPr="00042A16">
        <w:rPr>
          <w:rFonts w:ascii="Arial" w:hAnsi="Arial" w:cs="Arial" w:hint="eastAsia"/>
          <w:color w:val="424242"/>
          <w:sz w:val="22"/>
          <w:szCs w:val="21"/>
        </w:rPr>
        <w:t>中期考核：提交上报请导师审核后请研究生</w:t>
      </w:r>
      <w:proofErr w:type="gramStart"/>
      <w:r w:rsidRPr="00042A16">
        <w:rPr>
          <w:rFonts w:ascii="Arial" w:hAnsi="Arial" w:cs="Arial" w:hint="eastAsia"/>
          <w:color w:val="424242"/>
          <w:sz w:val="22"/>
          <w:szCs w:val="21"/>
        </w:rPr>
        <w:t>办分配</w:t>
      </w:r>
      <w:proofErr w:type="gramEnd"/>
      <w:r w:rsidRPr="00042A16">
        <w:rPr>
          <w:rFonts w:ascii="Arial" w:hAnsi="Arial" w:cs="Arial" w:hint="eastAsia"/>
          <w:color w:val="424242"/>
          <w:sz w:val="22"/>
          <w:szCs w:val="21"/>
        </w:rPr>
        <w:t>权限给考核秘书，由秘书维护中期考核信息提交研究生办，研究生办审核。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4.</w:t>
      </w:r>
      <w:r w:rsidRPr="00042A16">
        <w:rPr>
          <w:rFonts w:ascii="Arial" w:hAnsi="Arial" w:cs="Arial" w:hint="eastAsia"/>
          <w:color w:val="424242"/>
          <w:sz w:val="22"/>
          <w:szCs w:val="21"/>
        </w:rPr>
        <w:tab/>
      </w:r>
      <w:r w:rsidRPr="00042A16">
        <w:rPr>
          <w:rFonts w:ascii="Arial" w:hAnsi="Arial" w:cs="Arial" w:hint="eastAsia"/>
          <w:color w:val="424242"/>
          <w:sz w:val="22"/>
          <w:szCs w:val="21"/>
        </w:rPr>
        <w:t>学术报告及社会实践：提交上报导师审核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博士：参加学术报告至少</w:t>
      </w:r>
      <w:r w:rsidR="004106BA">
        <w:rPr>
          <w:rFonts w:ascii="Arial" w:hAnsi="Arial" w:cs="Arial"/>
          <w:color w:val="424242"/>
          <w:sz w:val="22"/>
          <w:szCs w:val="21"/>
        </w:rPr>
        <w:t>5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次，作学术报告至少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次，参加社会实践情况至少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</w:t>
      </w:r>
      <w:r w:rsidR="006258E6">
        <w:rPr>
          <w:rFonts w:ascii="Arial" w:hAnsi="Arial" w:cs="Arial" w:hint="eastAsia"/>
          <w:color w:val="424242"/>
          <w:sz w:val="22"/>
          <w:szCs w:val="21"/>
        </w:rPr>
        <w:t>。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硕士：参加学术报告至少</w:t>
      </w:r>
      <w:r w:rsidR="004106BA">
        <w:rPr>
          <w:rFonts w:ascii="Arial" w:hAnsi="Arial" w:cs="Arial"/>
          <w:color w:val="424242"/>
          <w:sz w:val="22"/>
          <w:szCs w:val="21"/>
        </w:rPr>
        <w:t>3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次，作学术报告至少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1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次，参加社会实践情况至少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次</w:t>
      </w:r>
      <w:r w:rsidR="006258E6">
        <w:rPr>
          <w:rFonts w:ascii="Arial" w:hAnsi="Arial" w:cs="Arial" w:hint="eastAsia"/>
          <w:color w:val="424242"/>
          <w:sz w:val="22"/>
          <w:szCs w:val="21"/>
        </w:rPr>
        <w:t>。</w:t>
      </w:r>
    </w:p>
    <w:p w:rsidR="00042A16" w:rsidRPr="00042A16" w:rsidRDefault="00042A16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5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．论文</w:t>
      </w:r>
      <w:r w:rsidRPr="00042A16">
        <w:rPr>
          <w:rFonts w:ascii="Arial" w:hAnsi="Arial" w:cs="Arial"/>
          <w:color w:val="424242"/>
          <w:sz w:val="22"/>
          <w:szCs w:val="21"/>
        </w:rPr>
        <w:t>格式</w:t>
      </w:r>
      <w:r w:rsidR="009F638D">
        <w:rPr>
          <w:rFonts w:ascii="Arial" w:hAnsi="Arial" w:cs="Arial" w:hint="eastAsia"/>
          <w:color w:val="424242"/>
          <w:sz w:val="22"/>
          <w:szCs w:val="21"/>
        </w:rPr>
        <w:t>检测</w:t>
      </w:r>
      <w:r w:rsidRPr="00042A16">
        <w:rPr>
          <w:rFonts w:ascii="Arial" w:hAnsi="Arial" w:cs="Arial"/>
          <w:color w:val="424242"/>
          <w:sz w:val="22"/>
          <w:szCs w:val="21"/>
        </w:rPr>
        <w:t>：</w:t>
      </w:r>
    </w:p>
    <w:p w:rsidR="00042A16" w:rsidRDefault="009F638D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/>
          <w:color w:val="424242"/>
          <w:sz w:val="22"/>
          <w:szCs w:val="21"/>
        </w:rPr>
        <w:t>先</w:t>
      </w:r>
      <w:r>
        <w:rPr>
          <w:rFonts w:ascii="Arial" w:hAnsi="Arial" w:cs="Arial" w:hint="eastAsia"/>
          <w:color w:val="424242"/>
          <w:sz w:val="22"/>
          <w:szCs w:val="21"/>
        </w:rPr>
        <w:t>将学位</w:t>
      </w:r>
      <w:r>
        <w:rPr>
          <w:rFonts w:ascii="Arial" w:hAnsi="Arial" w:cs="Arial"/>
          <w:color w:val="424242"/>
          <w:sz w:val="22"/>
          <w:szCs w:val="21"/>
        </w:rPr>
        <w:t>论文初稿通过</w:t>
      </w:r>
      <w:proofErr w:type="spellStart"/>
      <w:r w:rsidRPr="00042A16">
        <w:rPr>
          <w:rFonts w:ascii="Arial" w:hAnsi="Arial" w:cs="Arial" w:hint="eastAsia"/>
          <w:color w:val="424242"/>
          <w:sz w:val="22"/>
          <w:szCs w:val="21"/>
        </w:rPr>
        <w:t>sep</w:t>
      </w:r>
      <w:proofErr w:type="spellEnd"/>
      <w:r w:rsidRPr="00042A16">
        <w:rPr>
          <w:rFonts w:ascii="Arial" w:hAnsi="Arial" w:cs="Arial" w:hint="eastAsia"/>
          <w:color w:val="424242"/>
          <w:sz w:val="22"/>
          <w:szCs w:val="21"/>
        </w:rPr>
        <w:t>系统</w:t>
      </w:r>
      <w:r w:rsidRPr="00042A16">
        <w:rPr>
          <w:rFonts w:ascii="Arial" w:hAnsi="Arial" w:cs="Arial"/>
          <w:color w:val="424242"/>
          <w:sz w:val="22"/>
          <w:szCs w:val="21"/>
        </w:rPr>
        <w:t>进行论文格式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检测</w:t>
      </w:r>
      <w:r>
        <w:rPr>
          <w:rFonts w:ascii="Arial" w:hAnsi="Arial" w:cs="Arial" w:hint="eastAsia"/>
          <w:color w:val="424242"/>
          <w:sz w:val="22"/>
          <w:szCs w:val="21"/>
        </w:rPr>
        <w:t>，</w:t>
      </w:r>
      <w:r>
        <w:rPr>
          <w:rFonts w:ascii="Arial" w:hAnsi="Arial" w:cs="Arial"/>
          <w:color w:val="424242"/>
          <w:sz w:val="22"/>
          <w:szCs w:val="21"/>
        </w:rPr>
        <w:t>再</w:t>
      </w:r>
      <w:r>
        <w:rPr>
          <w:rFonts w:ascii="Arial" w:hAnsi="Arial" w:cs="Arial" w:hint="eastAsia"/>
          <w:color w:val="424242"/>
          <w:sz w:val="22"/>
          <w:szCs w:val="21"/>
        </w:rPr>
        <w:t>将</w:t>
      </w:r>
      <w:r>
        <w:rPr>
          <w:rFonts w:ascii="Arial" w:hAnsi="Arial" w:cs="Arial"/>
          <w:color w:val="424242"/>
          <w:sz w:val="22"/>
          <w:szCs w:val="21"/>
        </w:rPr>
        <w:t>学位论文</w:t>
      </w:r>
      <w:r w:rsidR="00EB6BA9">
        <w:rPr>
          <w:rFonts w:ascii="Arial" w:hAnsi="Arial" w:cs="Arial" w:hint="eastAsia"/>
          <w:color w:val="424242"/>
          <w:sz w:val="22"/>
          <w:szCs w:val="21"/>
        </w:rPr>
        <w:t>提交</w:t>
      </w:r>
      <w:r>
        <w:rPr>
          <w:rFonts w:ascii="Arial" w:hAnsi="Arial" w:cs="Arial" w:hint="eastAsia"/>
          <w:color w:val="424242"/>
          <w:sz w:val="22"/>
          <w:szCs w:val="21"/>
        </w:rPr>
        <w:t>至</w:t>
      </w:r>
      <w:r w:rsidR="00327E41">
        <w:rPr>
          <w:rFonts w:ascii="Arial" w:hAnsi="Arial" w:cs="Arial"/>
          <w:color w:val="424242"/>
          <w:sz w:val="22"/>
          <w:szCs w:val="21"/>
        </w:rPr>
        <w:t>导师审</w:t>
      </w:r>
      <w:r w:rsidR="00327E41">
        <w:rPr>
          <w:rFonts w:ascii="Arial" w:hAnsi="Arial" w:cs="Arial" w:hint="eastAsia"/>
          <w:color w:val="424242"/>
          <w:sz w:val="22"/>
          <w:szCs w:val="21"/>
        </w:rPr>
        <w:t>查</w:t>
      </w:r>
      <w:r w:rsidR="00042A16" w:rsidRPr="00042A16">
        <w:rPr>
          <w:rFonts w:ascii="Arial" w:hAnsi="Arial" w:cs="Arial"/>
          <w:color w:val="424242"/>
          <w:sz w:val="22"/>
          <w:szCs w:val="21"/>
        </w:rPr>
        <w:t>。</w:t>
      </w:r>
    </w:p>
    <w:p w:rsidR="00EB6BA9" w:rsidRDefault="00EB6BA9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 w:hint="eastAsia"/>
          <w:color w:val="424242"/>
          <w:sz w:val="22"/>
          <w:szCs w:val="21"/>
        </w:rPr>
        <w:t>6</w:t>
      </w:r>
      <w:r>
        <w:rPr>
          <w:rFonts w:ascii="Arial" w:hAnsi="Arial" w:cs="Arial" w:hint="eastAsia"/>
          <w:color w:val="424242"/>
          <w:sz w:val="22"/>
          <w:szCs w:val="21"/>
        </w:rPr>
        <w:t>．论文</w:t>
      </w:r>
      <w:r>
        <w:rPr>
          <w:rFonts w:ascii="Arial" w:hAnsi="Arial" w:cs="Arial"/>
          <w:color w:val="424242"/>
          <w:sz w:val="22"/>
          <w:szCs w:val="21"/>
        </w:rPr>
        <w:t>查重：</w:t>
      </w:r>
    </w:p>
    <w:p w:rsidR="009F638D" w:rsidRPr="00042A16" w:rsidRDefault="004106BA" w:rsidP="004106B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Chars="50" w:left="105" w:firstLineChars="150" w:firstLine="33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/>
          <w:color w:val="424242"/>
          <w:sz w:val="22"/>
          <w:szCs w:val="21"/>
        </w:rPr>
        <w:t>根据</w:t>
      </w:r>
      <w:r>
        <w:rPr>
          <w:rFonts w:ascii="Arial" w:hAnsi="Arial" w:cs="Arial" w:hint="eastAsia"/>
          <w:color w:val="424242"/>
          <w:sz w:val="22"/>
          <w:szCs w:val="21"/>
        </w:rPr>
        <w:t>学位</w:t>
      </w:r>
      <w:r>
        <w:rPr>
          <w:rFonts w:ascii="Arial" w:hAnsi="Arial" w:cs="Arial"/>
          <w:color w:val="424242"/>
          <w:sz w:val="22"/>
          <w:szCs w:val="21"/>
        </w:rPr>
        <w:t>论文预答辩专家</w:t>
      </w:r>
      <w:r>
        <w:rPr>
          <w:rFonts w:ascii="Arial" w:hAnsi="Arial" w:cs="Arial" w:hint="eastAsia"/>
          <w:color w:val="424242"/>
          <w:sz w:val="22"/>
          <w:szCs w:val="21"/>
        </w:rPr>
        <w:t>提出</w:t>
      </w:r>
      <w:r>
        <w:rPr>
          <w:rFonts w:ascii="Arial" w:hAnsi="Arial" w:cs="Arial"/>
          <w:color w:val="424242"/>
          <w:sz w:val="22"/>
          <w:szCs w:val="21"/>
        </w:rPr>
        <w:t>的意见修改论文，修改后的</w:t>
      </w:r>
      <w:r w:rsidR="009F638D">
        <w:rPr>
          <w:rFonts w:ascii="Arial" w:hAnsi="Arial" w:cs="Arial"/>
          <w:color w:val="424242"/>
          <w:sz w:val="22"/>
          <w:szCs w:val="21"/>
        </w:rPr>
        <w:t>学位论文</w:t>
      </w:r>
      <w:r>
        <w:rPr>
          <w:rFonts w:ascii="Arial" w:hAnsi="Arial" w:cs="Arial" w:hint="eastAsia"/>
          <w:color w:val="424242"/>
          <w:sz w:val="22"/>
          <w:szCs w:val="21"/>
        </w:rPr>
        <w:t>经导师</w:t>
      </w:r>
      <w:r>
        <w:rPr>
          <w:rFonts w:ascii="Arial" w:hAnsi="Arial" w:cs="Arial"/>
          <w:color w:val="424242"/>
          <w:sz w:val="22"/>
          <w:szCs w:val="21"/>
        </w:rPr>
        <w:t>审</w:t>
      </w:r>
      <w:r>
        <w:rPr>
          <w:rFonts w:ascii="Arial" w:hAnsi="Arial" w:cs="Arial" w:hint="eastAsia"/>
          <w:color w:val="424242"/>
          <w:sz w:val="22"/>
          <w:szCs w:val="21"/>
        </w:rPr>
        <w:t>核</w:t>
      </w:r>
      <w:r>
        <w:rPr>
          <w:rFonts w:ascii="Arial" w:hAnsi="Arial" w:cs="Arial"/>
          <w:color w:val="424242"/>
          <w:sz w:val="22"/>
          <w:szCs w:val="21"/>
        </w:rPr>
        <w:t>后</w:t>
      </w:r>
      <w:r>
        <w:rPr>
          <w:rFonts w:ascii="Arial" w:hAnsi="Arial" w:cs="Arial" w:hint="eastAsia"/>
          <w:color w:val="424242"/>
          <w:sz w:val="22"/>
          <w:szCs w:val="21"/>
        </w:rPr>
        <w:t>报</w:t>
      </w:r>
      <w:r w:rsidR="009F638D">
        <w:rPr>
          <w:rFonts w:ascii="Arial" w:hAnsi="Arial" w:cs="Arial"/>
          <w:color w:val="424242"/>
          <w:sz w:val="22"/>
          <w:szCs w:val="21"/>
        </w:rPr>
        <w:t>研究生办</w:t>
      </w:r>
      <w:r>
        <w:rPr>
          <w:rFonts w:ascii="Arial" w:hAnsi="Arial" w:cs="Arial" w:hint="eastAsia"/>
          <w:color w:val="424242"/>
          <w:sz w:val="22"/>
          <w:szCs w:val="21"/>
        </w:rPr>
        <w:t>进</w:t>
      </w:r>
      <w:r>
        <w:rPr>
          <w:rFonts w:ascii="Arial" w:hAnsi="Arial" w:cs="Arial"/>
          <w:color w:val="424242"/>
          <w:sz w:val="22"/>
          <w:szCs w:val="21"/>
        </w:rPr>
        <w:t>行</w:t>
      </w:r>
      <w:r w:rsidR="00364B53">
        <w:rPr>
          <w:rFonts w:ascii="Arial" w:hAnsi="Arial" w:cs="Arial" w:hint="eastAsia"/>
          <w:color w:val="424242"/>
          <w:sz w:val="22"/>
          <w:szCs w:val="21"/>
        </w:rPr>
        <w:t>论文</w:t>
      </w:r>
      <w:r w:rsidR="009F638D">
        <w:rPr>
          <w:rFonts w:ascii="Arial" w:hAnsi="Arial" w:cs="Arial"/>
          <w:color w:val="424242"/>
          <w:sz w:val="22"/>
          <w:szCs w:val="21"/>
        </w:rPr>
        <w:t>重复率检测。</w:t>
      </w:r>
    </w:p>
    <w:p w:rsidR="00EB6BA9" w:rsidRPr="00042A16" w:rsidRDefault="004B4878" w:rsidP="00EB6BA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/>
          <w:color w:val="424242"/>
          <w:sz w:val="22"/>
          <w:szCs w:val="21"/>
        </w:rPr>
        <w:t>7</w:t>
      </w:r>
      <w:r w:rsidR="00EB6BA9" w:rsidRPr="00042A16">
        <w:rPr>
          <w:rFonts w:ascii="Arial" w:hAnsi="Arial" w:cs="Arial" w:hint="eastAsia"/>
          <w:color w:val="424242"/>
          <w:sz w:val="22"/>
          <w:szCs w:val="21"/>
        </w:rPr>
        <w:t>．论文</w:t>
      </w:r>
      <w:r w:rsidR="00EB6BA9" w:rsidRPr="00042A16">
        <w:rPr>
          <w:rFonts w:ascii="Arial" w:hAnsi="Arial" w:cs="Arial"/>
          <w:color w:val="424242"/>
          <w:sz w:val="22"/>
          <w:szCs w:val="21"/>
        </w:rPr>
        <w:t>格式审查：</w:t>
      </w:r>
    </w:p>
    <w:p w:rsidR="00EB6BA9" w:rsidRDefault="00364B53" w:rsidP="00EB6BA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 w:hint="eastAsia"/>
          <w:color w:val="424242"/>
          <w:sz w:val="22"/>
          <w:szCs w:val="21"/>
        </w:rPr>
        <w:t>通过</w:t>
      </w:r>
      <w:proofErr w:type="spellStart"/>
      <w:r w:rsidR="008A52D8">
        <w:rPr>
          <w:rFonts w:ascii="Arial" w:hAnsi="Arial" w:cs="Arial" w:hint="eastAsia"/>
          <w:color w:val="424242"/>
          <w:sz w:val="22"/>
          <w:szCs w:val="21"/>
        </w:rPr>
        <w:t>sep</w:t>
      </w:r>
      <w:proofErr w:type="spellEnd"/>
      <w:r w:rsidR="008A52D8">
        <w:rPr>
          <w:rFonts w:ascii="Arial" w:hAnsi="Arial" w:cs="Arial" w:hint="eastAsia"/>
          <w:color w:val="424242"/>
          <w:sz w:val="22"/>
          <w:szCs w:val="21"/>
        </w:rPr>
        <w:t>系统</w:t>
      </w:r>
      <w:r w:rsidR="008A52D8">
        <w:rPr>
          <w:rFonts w:ascii="Arial" w:hAnsi="Arial" w:cs="Arial"/>
          <w:color w:val="424242"/>
          <w:sz w:val="22"/>
          <w:szCs w:val="21"/>
        </w:rPr>
        <w:t>对</w:t>
      </w:r>
      <w:proofErr w:type="gramStart"/>
      <w:r w:rsidR="008A52D8">
        <w:rPr>
          <w:rFonts w:ascii="Arial" w:hAnsi="Arial" w:cs="Arial" w:hint="eastAsia"/>
          <w:color w:val="424242"/>
          <w:sz w:val="22"/>
          <w:szCs w:val="21"/>
        </w:rPr>
        <w:t>查</w:t>
      </w:r>
      <w:r w:rsidR="008A52D8">
        <w:rPr>
          <w:rFonts w:ascii="Arial" w:hAnsi="Arial" w:cs="Arial"/>
          <w:color w:val="424242"/>
          <w:sz w:val="22"/>
          <w:szCs w:val="21"/>
        </w:rPr>
        <w:t>重通过</w:t>
      </w:r>
      <w:proofErr w:type="gramEnd"/>
      <w:r w:rsidR="008A52D8">
        <w:rPr>
          <w:rFonts w:ascii="Arial" w:hAnsi="Arial" w:cs="Arial"/>
          <w:color w:val="424242"/>
          <w:sz w:val="22"/>
          <w:szCs w:val="21"/>
        </w:rPr>
        <w:t>的学位论文</w:t>
      </w:r>
      <w:r>
        <w:rPr>
          <w:rFonts w:ascii="Arial" w:hAnsi="Arial" w:cs="Arial" w:hint="eastAsia"/>
          <w:color w:val="424242"/>
          <w:sz w:val="22"/>
          <w:szCs w:val="21"/>
        </w:rPr>
        <w:t>再</w:t>
      </w:r>
      <w:r>
        <w:rPr>
          <w:rFonts w:ascii="Arial" w:hAnsi="Arial" w:cs="Arial"/>
          <w:color w:val="424242"/>
          <w:sz w:val="22"/>
          <w:szCs w:val="21"/>
        </w:rPr>
        <w:t>次</w:t>
      </w:r>
      <w:r w:rsidR="00EB6BA9" w:rsidRPr="00042A16">
        <w:rPr>
          <w:rFonts w:ascii="Arial" w:hAnsi="Arial" w:cs="Arial"/>
          <w:color w:val="424242"/>
          <w:sz w:val="22"/>
          <w:szCs w:val="21"/>
        </w:rPr>
        <w:t>进行论文格式</w:t>
      </w:r>
      <w:r w:rsidR="00EB6BA9" w:rsidRPr="00042A16">
        <w:rPr>
          <w:rFonts w:ascii="Arial" w:hAnsi="Arial" w:cs="Arial" w:hint="eastAsia"/>
          <w:color w:val="424242"/>
          <w:sz w:val="22"/>
          <w:szCs w:val="21"/>
        </w:rPr>
        <w:t>检测</w:t>
      </w:r>
      <w:r w:rsidR="008A52D8">
        <w:rPr>
          <w:rFonts w:ascii="Arial" w:hAnsi="Arial" w:cs="Arial" w:hint="eastAsia"/>
          <w:color w:val="424242"/>
          <w:sz w:val="22"/>
          <w:szCs w:val="21"/>
        </w:rPr>
        <w:t>，检测</w:t>
      </w:r>
      <w:r w:rsidR="00327E41">
        <w:rPr>
          <w:rFonts w:ascii="Arial" w:hAnsi="Arial" w:cs="Arial" w:hint="eastAsia"/>
          <w:color w:val="424242"/>
          <w:sz w:val="22"/>
          <w:szCs w:val="21"/>
        </w:rPr>
        <w:t>错误</w:t>
      </w:r>
      <w:r w:rsidR="00327E41">
        <w:rPr>
          <w:rFonts w:ascii="Arial" w:hAnsi="Arial" w:cs="Arial"/>
          <w:color w:val="424242"/>
          <w:sz w:val="22"/>
          <w:szCs w:val="21"/>
        </w:rPr>
        <w:t>次数</w:t>
      </w:r>
      <w:r w:rsidR="008A52D8">
        <w:rPr>
          <w:rFonts w:cs="Arial" w:hint="eastAsia"/>
          <w:color w:val="424242"/>
          <w:sz w:val="22"/>
          <w:szCs w:val="21"/>
        </w:rPr>
        <w:t>≤</w:t>
      </w:r>
      <w:r w:rsidR="008A52D8">
        <w:rPr>
          <w:rFonts w:ascii="Arial" w:hAnsi="Arial" w:cs="Arial"/>
          <w:color w:val="424242"/>
          <w:sz w:val="22"/>
          <w:szCs w:val="21"/>
        </w:rPr>
        <w:t>10</w:t>
      </w:r>
      <w:r w:rsidR="008A52D8">
        <w:rPr>
          <w:rFonts w:ascii="Arial" w:hAnsi="Arial" w:cs="Arial" w:hint="eastAsia"/>
          <w:color w:val="424242"/>
          <w:sz w:val="22"/>
          <w:szCs w:val="21"/>
        </w:rPr>
        <w:t>才</w:t>
      </w:r>
      <w:r w:rsidR="008A52D8">
        <w:rPr>
          <w:rFonts w:ascii="Arial" w:hAnsi="Arial" w:cs="Arial"/>
          <w:color w:val="424242"/>
          <w:sz w:val="22"/>
          <w:szCs w:val="21"/>
        </w:rPr>
        <w:t>能</w:t>
      </w:r>
      <w:r w:rsidR="008A52D8">
        <w:rPr>
          <w:rFonts w:ascii="Arial" w:hAnsi="Arial" w:cs="Arial" w:hint="eastAsia"/>
          <w:color w:val="424242"/>
          <w:sz w:val="22"/>
          <w:szCs w:val="21"/>
        </w:rPr>
        <w:t>提</w:t>
      </w:r>
      <w:r w:rsidR="008A52D8">
        <w:rPr>
          <w:rFonts w:ascii="Arial" w:hAnsi="Arial" w:cs="Arial"/>
          <w:color w:val="424242"/>
          <w:sz w:val="22"/>
          <w:szCs w:val="21"/>
        </w:rPr>
        <w:t>请导师</w:t>
      </w:r>
      <w:r w:rsidR="00EB6BA9" w:rsidRPr="00042A16">
        <w:rPr>
          <w:rFonts w:ascii="Arial" w:hAnsi="Arial" w:cs="Arial"/>
          <w:color w:val="424242"/>
          <w:sz w:val="22"/>
          <w:szCs w:val="21"/>
        </w:rPr>
        <w:t>审查</w:t>
      </w:r>
      <w:r w:rsidR="009F638D">
        <w:rPr>
          <w:rFonts w:ascii="Arial" w:hAnsi="Arial" w:cs="Arial" w:hint="eastAsia"/>
          <w:color w:val="424242"/>
          <w:sz w:val="22"/>
          <w:szCs w:val="21"/>
        </w:rPr>
        <w:t>通过</w:t>
      </w:r>
      <w:r w:rsidR="00EB6BA9" w:rsidRPr="00042A16">
        <w:rPr>
          <w:rFonts w:ascii="Arial" w:hAnsi="Arial" w:cs="Arial"/>
          <w:color w:val="424242"/>
          <w:sz w:val="22"/>
          <w:szCs w:val="21"/>
        </w:rPr>
        <w:t>。</w:t>
      </w:r>
    </w:p>
    <w:p w:rsidR="0051748A" w:rsidRPr="00042A16" w:rsidRDefault="004B4878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/>
          <w:color w:val="424242"/>
          <w:sz w:val="22"/>
          <w:szCs w:val="21"/>
        </w:rPr>
        <w:t>8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．论文答辩申请：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（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1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）提交</w:t>
      </w:r>
      <w:r w:rsidR="004B4878">
        <w:rPr>
          <w:rFonts w:ascii="Arial" w:hAnsi="Arial" w:cs="Arial" w:hint="eastAsia"/>
          <w:color w:val="424242"/>
          <w:sz w:val="22"/>
          <w:szCs w:val="21"/>
        </w:rPr>
        <w:t>答辩</w:t>
      </w:r>
      <w:r w:rsidR="004B4878">
        <w:rPr>
          <w:rFonts w:ascii="Arial" w:hAnsi="Arial" w:cs="Arial"/>
          <w:color w:val="424242"/>
          <w:sz w:val="22"/>
          <w:szCs w:val="21"/>
        </w:rPr>
        <w:t>申请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上报请导师审核，并将秘书姓名报研究生办；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（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）草拟“研究生管理部门或院系审定意见”电子版发至研究生办，研究生办审核；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（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3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）研究生办审核通过后，将维护权限分配给秘书，由秘书</w:t>
      </w:r>
      <w:r w:rsidR="00621900">
        <w:rPr>
          <w:rFonts w:ascii="Arial" w:hAnsi="Arial" w:cs="Arial" w:hint="eastAsia"/>
          <w:color w:val="424242"/>
          <w:sz w:val="22"/>
          <w:szCs w:val="21"/>
        </w:rPr>
        <w:t>在</w:t>
      </w:r>
      <w:r w:rsidR="00621900">
        <w:rPr>
          <w:rFonts w:ascii="Arial" w:hAnsi="Arial" w:cs="Arial"/>
          <w:color w:val="424242"/>
          <w:sz w:val="22"/>
          <w:szCs w:val="21"/>
        </w:rPr>
        <w:t>系统中聘请论文评阅专家并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维护论文评阅意见、论文答辩情况并提交上报。</w:t>
      </w: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</w:p>
    <w:p w:rsidR="0051748A" w:rsidRPr="00042A16" w:rsidRDefault="0051748A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b/>
          <w:color w:val="424242"/>
          <w:sz w:val="22"/>
          <w:szCs w:val="21"/>
          <w:u w:val="single"/>
        </w:rPr>
      </w:pPr>
      <w:r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需提交的纸质材料：</w:t>
      </w:r>
    </w:p>
    <w:p w:rsidR="0051748A" w:rsidRPr="00042A16" w:rsidRDefault="0051748A" w:rsidP="00042A16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提交</w:t>
      </w:r>
      <w:r w:rsidR="00A126B7" w:rsidRPr="00042A16">
        <w:rPr>
          <w:rFonts w:ascii="Arial" w:hAnsi="Arial" w:cs="Arial" w:hint="eastAsia"/>
          <w:color w:val="424242"/>
          <w:sz w:val="22"/>
          <w:szCs w:val="21"/>
        </w:rPr>
        <w:t>学位</w:t>
      </w:r>
      <w:r w:rsidR="00A126B7" w:rsidRPr="00042A16">
        <w:rPr>
          <w:rFonts w:ascii="Arial" w:hAnsi="Arial" w:cs="Arial"/>
          <w:color w:val="424242"/>
          <w:sz w:val="22"/>
          <w:szCs w:val="21"/>
        </w:rPr>
        <w:t>论文</w:t>
      </w:r>
      <w:r w:rsidR="00A126B7" w:rsidRPr="00042A16">
        <w:rPr>
          <w:rFonts w:ascii="Arial" w:hAnsi="Arial" w:cs="Arial" w:hint="eastAsia"/>
          <w:color w:val="424242"/>
          <w:sz w:val="22"/>
          <w:szCs w:val="21"/>
        </w:rPr>
        <w:t>预答辩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申请表（</w:t>
      </w:r>
      <w:proofErr w:type="gramStart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所网</w:t>
      </w:r>
      <w:proofErr w:type="gramEnd"/>
      <w:r w:rsidRPr="00042A16">
        <w:rPr>
          <w:rFonts w:ascii="Arial" w:hAnsi="Arial" w:cs="Arial" w:hint="eastAsia"/>
          <w:color w:val="424242"/>
          <w:sz w:val="22"/>
          <w:szCs w:val="21"/>
        </w:rPr>
        <w:t>/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研究生教育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/</w:t>
      </w:r>
      <w:r w:rsidR="00A126B7" w:rsidRPr="00042A16">
        <w:rPr>
          <w:rFonts w:ascii="Arial" w:hAnsi="Arial" w:cs="Arial" w:hint="eastAsia"/>
          <w:color w:val="424242"/>
          <w:sz w:val="22"/>
          <w:szCs w:val="21"/>
        </w:rPr>
        <w:t>文档下载）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。</w:t>
      </w:r>
    </w:p>
    <w:p w:rsidR="000F226C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2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lastRenderedPageBreak/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、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提交学位</w:t>
      </w:r>
      <w:r w:rsidR="000F226C" w:rsidRPr="00042A16">
        <w:rPr>
          <w:rFonts w:ascii="Arial" w:hAnsi="Arial" w:cs="Arial"/>
          <w:color w:val="424242"/>
          <w:sz w:val="22"/>
          <w:szCs w:val="21"/>
        </w:rPr>
        <w:t>论文预答辩情况表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（</w:t>
      </w:r>
      <w:proofErr w:type="gramStart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所网</w:t>
      </w:r>
      <w:proofErr w:type="gramEnd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/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研究生教育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/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文档下载）。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3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、提交检测合格的</w:t>
      </w:r>
      <w:proofErr w:type="gramStart"/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论文查重报告单</w:t>
      </w:r>
      <w:proofErr w:type="gramEnd"/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首页（</w:t>
      </w:r>
      <w:proofErr w:type="gramStart"/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查重率</w:t>
      </w:r>
      <w:proofErr w:type="gramEnd"/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不超过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5%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）。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4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、正式发表的学术论文抽印本首页复印件或接受发表（有正式录用函）的论文接收（录用）函复印件。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5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、研究生成绩单（必须加盖所学</w:t>
      </w:r>
      <w:bookmarkStart w:id="0" w:name="_GoBack"/>
      <w:bookmarkEnd w:id="0"/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课程学校教务处公章或院系公章，可提交复印件或扫描打印件），</w:t>
      </w:r>
      <w:r w:rsidR="0051748A" w:rsidRPr="00BC44A4">
        <w:rPr>
          <w:rFonts w:ascii="Arial" w:hAnsi="Arial" w:cs="Arial" w:hint="eastAsia"/>
          <w:color w:val="424242"/>
          <w:sz w:val="22"/>
          <w:szCs w:val="21"/>
        </w:rPr>
        <w:t>硕士研究生</w:t>
      </w:r>
      <w:r w:rsidR="00DD6B58" w:rsidRPr="00BC44A4">
        <w:rPr>
          <w:rFonts w:ascii="Arial" w:hAnsi="Arial" w:cs="Arial" w:hint="eastAsia"/>
          <w:color w:val="424242"/>
          <w:sz w:val="22"/>
          <w:szCs w:val="21"/>
        </w:rPr>
        <w:t>课程</w:t>
      </w:r>
      <w:proofErr w:type="gramStart"/>
      <w:r w:rsidR="00DD6B58" w:rsidRPr="00BC44A4">
        <w:rPr>
          <w:rFonts w:ascii="Arial" w:hAnsi="Arial" w:cs="Arial" w:hint="eastAsia"/>
          <w:color w:val="424242"/>
          <w:sz w:val="22"/>
          <w:szCs w:val="21"/>
        </w:rPr>
        <w:t>学习总</w:t>
      </w:r>
      <w:proofErr w:type="gramEnd"/>
      <w:r w:rsidR="00DD6B58" w:rsidRPr="00BC44A4">
        <w:rPr>
          <w:rFonts w:ascii="Arial" w:hAnsi="Arial" w:cs="Arial" w:hint="eastAsia"/>
          <w:color w:val="424242"/>
          <w:sz w:val="22"/>
          <w:szCs w:val="21"/>
        </w:rPr>
        <w:t>学分</w:t>
      </w:r>
      <w:r w:rsidR="00DD6B58">
        <w:rPr>
          <w:rFonts w:ascii="Arial" w:hAnsi="Arial" w:cs="Arial" w:hint="eastAsia"/>
          <w:color w:val="424242"/>
          <w:sz w:val="22"/>
          <w:szCs w:val="21"/>
        </w:rPr>
        <w:t>不</w:t>
      </w:r>
      <w:r w:rsidR="00DD6B58">
        <w:rPr>
          <w:rFonts w:ascii="Arial" w:hAnsi="Arial" w:cs="Arial"/>
          <w:color w:val="424242"/>
          <w:sz w:val="22"/>
          <w:szCs w:val="21"/>
        </w:rPr>
        <w:t>低于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 xml:space="preserve"> 30 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学分，其中学位课学分不低于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 xml:space="preserve"> 19 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学分</w:t>
      </w:r>
      <w:r w:rsidR="00DD6B58">
        <w:rPr>
          <w:rFonts w:ascii="Arial" w:hAnsi="Arial" w:cs="Arial" w:hint="eastAsia"/>
          <w:color w:val="424242"/>
          <w:sz w:val="22"/>
          <w:szCs w:val="21"/>
        </w:rPr>
        <w:t>；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普通招考博士研究生</w:t>
      </w:r>
      <w:r w:rsidR="00DD6B58">
        <w:rPr>
          <w:rFonts w:ascii="Arial" w:hAnsi="Arial" w:cs="Arial" w:hint="eastAsia"/>
          <w:color w:val="424242"/>
          <w:sz w:val="22"/>
          <w:szCs w:val="21"/>
        </w:rPr>
        <w:t>必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课程</w:t>
      </w:r>
      <w:proofErr w:type="gramStart"/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学习总</w:t>
      </w:r>
      <w:proofErr w:type="gramEnd"/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学分不低于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 xml:space="preserve"> 9 </w:t>
      </w:r>
      <w:r w:rsidR="00BC44A4">
        <w:rPr>
          <w:rFonts w:ascii="Arial" w:hAnsi="Arial" w:cs="Arial" w:hint="eastAsia"/>
          <w:color w:val="424242"/>
          <w:sz w:val="22"/>
          <w:szCs w:val="21"/>
        </w:rPr>
        <w:t>学分</w:t>
      </w:r>
      <w:r w:rsidR="00DD6B58">
        <w:rPr>
          <w:rFonts w:ascii="Arial" w:hAnsi="Arial" w:cs="Arial" w:hint="eastAsia"/>
          <w:color w:val="424242"/>
          <w:sz w:val="22"/>
          <w:szCs w:val="21"/>
        </w:rPr>
        <w:t>；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硕博连读研究生、直接攻博研究生课程</w:t>
      </w:r>
      <w:proofErr w:type="gramStart"/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学习总</w:t>
      </w:r>
      <w:proofErr w:type="gramEnd"/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学分不低于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 xml:space="preserve"> 38 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学分，其中学位课学分不低于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 xml:space="preserve"> 27 </w:t>
      </w:r>
      <w:r w:rsidR="00BC44A4" w:rsidRPr="00BC44A4">
        <w:rPr>
          <w:rFonts w:ascii="Arial" w:hAnsi="Arial" w:cs="Arial" w:hint="eastAsia"/>
          <w:color w:val="424242"/>
          <w:sz w:val="22"/>
          <w:szCs w:val="21"/>
        </w:rPr>
        <w:t>学分</w:t>
      </w:r>
      <w:r w:rsidR="0051748A" w:rsidRPr="00BC44A4">
        <w:rPr>
          <w:rFonts w:ascii="Arial" w:hAnsi="Arial" w:cs="Arial" w:hint="eastAsia"/>
          <w:color w:val="424242"/>
          <w:sz w:val="22"/>
          <w:szCs w:val="21"/>
        </w:rPr>
        <w:t>。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6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、培养计划书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7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、开题报告登记表、开题报告（已提交纸质版的可到研究生</w:t>
      </w:r>
      <w:r w:rsidR="00DD6B58">
        <w:rPr>
          <w:rFonts w:ascii="Arial" w:hAnsi="Arial" w:cs="Arial" w:hint="eastAsia"/>
          <w:color w:val="424242"/>
          <w:sz w:val="22"/>
          <w:szCs w:val="21"/>
        </w:rPr>
        <w:t>办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领取）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8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、中期考核登记表、中期报告（已提交纸质版的可到研究生</w:t>
      </w:r>
      <w:r w:rsidR="00DD6B58">
        <w:rPr>
          <w:rFonts w:ascii="Arial" w:hAnsi="Arial" w:cs="Arial" w:hint="eastAsia"/>
          <w:color w:val="424242"/>
          <w:sz w:val="22"/>
          <w:szCs w:val="21"/>
        </w:rPr>
        <w:t>办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领取）</w:t>
      </w:r>
    </w:p>
    <w:p w:rsidR="0051748A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9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、学术报告及社会实践</w:t>
      </w:r>
    </w:p>
    <w:p w:rsidR="00D609B6" w:rsidRPr="00042A16" w:rsidRDefault="00D609B6" w:rsidP="00D609B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 w:hint="eastAsia"/>
          <w:color w:val="424242"/>
          <w:sz w:val="22"/>
          <w:szCs w:val="21"/>
        </w:rPr>
        <w:t>10</w:t>
      </w:r>
      <w:r>
        <w:rPr>
          <w:rFonts w:ascii="Arial" w:hAnsi="Arial" w:cs="Arial" w:hint="eastAsia"/>
          <w:color w:val="424242"/>
          <w:sz w:val="22"/>
          <w:szCs w:val="21"/>
        </w:rPr>
        <w:t>、</w:t>
      </w:r>
      <w:r w:rsidRPr="001A1694">
        <w:rPr>
          <w:rFonts w:ascii="Arial" w:hAnsi="Arial" w:cs="Arial" w:hint="eastAsia"/>
          <w:color w:val="424242"/>
          <w:sz w:val="22"/>
          <w:szCs w:val="21"/>
        </w:rPr>
        <w:t>研究生学位论文评阅人、答辩委员</w:t>
      </w:r>
      <w:r>
        <w:rPr>
          <w:rFonts w:ascii="Arial" w:hAnsi="Arial" w:cs="Arial" w:hint="eastAsia"/>
          <w:color w:val="424242"/>
          <w:sz w:val="22"/>
          <w:szCs w:val="21"/>
        </w:rPr>
        <w:t>、</w:t>
      </w:r>
      <w:r>
        <w:rPr>
          <w:rFonts w:ascii="Arial" w:hAnsi="Arial" w:cs="Arial"/>
          <w:color w:val="424242"/>
          <w:sz w:val="22"/>
          <w:szCs w:val="21"/>
        </w:rPr>
        <w:t>答辩秘书</w:t>
      </w:r>
      <w:r w:rsidRPr="001A1694">
        <w:rPr>
          <w:rFonts w:ascii="Arial" w:hAnsi="Arial" w:cs="Arial" w:hint="eastAsia"/>
          <w:color w:val="424242"/>
          <w:sz w:val="22"/>
          <w:szCs w:val="21"/>
        </w:rPr>
        <w:t>建议名单</w:t>
      </w:r>
    </w:p>
    <w:p w:rsidR="0051748A" w:rsidRDefault="00D609B6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>
        <w:rPr>
          <w:rFonts w:ascii="Arial" w:hAnsi="Arial" w:cs="Arial"/>
          <w:color w:val="424242"/>
          <w:sz w:val="22"/>
          <w:szCs w:val="21"/>
        </w:rPr>
        <w:t>11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、</w:t>
      </w:r>
      <w:r w:rsidR="00735647" w:rsidRPr="00042A16">
        <w:rPr>
          <w:rFonts w:ascii="Arial" w:hAnsi="Arial" w:cs="Arial" w:hint="eastAsia"/>
          <w:color w:val="424242"/>
          <w:sz w:val="22"/>
          <w:szCs w:val="21"/>
        </w:rPr>
        <w:t>学位</w:t>
      </w:r>
      <w:r w:rsidR="0051748A" w:rsidRPr="00042A16">
        <w:rPr>
          <w:rFonts w:ascii="Arial" w:hAnsi="Arial" w:cs="Arial" w:hint="eastAsia"/>
          <w:color w:val="424242"/>
          <w:sz w:val="22"/>
          <w:szCs w:val="21"/>
        </w:rPr>
        <w:t>论文答辩申请书</w:t>
      </w:r>
    </w:p>
    <w:p w:rsidR="003B5381" w:rsidRPr="00042A16" w:rsidRDefault="003B5381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2"/>
        <w:rPr>
          <w:rFonts w:ascii="Arial" w:hAnsi="Arial" w:cs="Arial"/>
          <w:b/>
          <w:color w:val="424242"/>
          <w:sz w:val="22"/>
          <w:szCs w:val="21"/>
          <w:u w:val="single"/>
        </w:rPr>
      </w:pPr>
      <w:r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以上材料全部提交研究生办审核通过</w:t>
      </w:r>
      <w:r w:rsidR="00F71E39"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后</w:t>
      </w:r>
      <w:r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才可送审学位论文。</w:t>
      </w:r>
      <w:r w:rsidR="00F71E39"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送审论文前需</w:t>
      </w:r>
      <w:r w:rsidR="002D78E0" w:rsidRPr="00042A16">
        <w:rPr>
          <w:rFonts w:ascii="Arial" w:hAnsi="Arial" w:cs="Arial" w:hint="eastAsia"/>
          <w:b/>
          <w:color w:val="424242"/>
          <w:sz w:val="22"/>
          <w:szCs w:val="21"/>
          <w:u w:val="single"/>
        </w:rPr>
        <w:t>完成以下工作：</w:t>
      </w:r>
    </w:p>
    <w:p w:rsidR="00060A79" w:rsidRPr="00042A16" w:rsidRDefault="00F71E39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1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、确定答辩秘书人选。</w:t>
      </w:r>
      <w:r w:rsidR="00AB4EA0" w:rsidRPr="00042A16">
        <w:rPr>
          <w:rFonts w:ascii="Arial" w:hAnsi="Arial" w:cs="Arial" w:hint="eastAsia"/>
          <w:color w:val="424242"/>
          <w:sz w:val="22"/>
          <w:szCs w:val="21"/>
        </w:rPr>
        <w:t>博士答辩应由助研、博士生及以上人员担任</w:t>
      </w:r>
      <w:r w:rsidR="00643602" w:rsidRPr="00042A16">
        <w:rPr>
          <w:rFonts w:ascii="Arial" w:hAnsi="Arial" w:cs="Arial" w:hint="eastAsia"/>
          <w:color w:val="424242"/>
          <w:sz w:val="22"/>
          <w:szCs w:val="21"/>
        </w:rPr>
        <w:t>；</w:t>
      </w:r>
      <w:r w:rsidR="00AB4EA0" w:rsidRPr="00042A16">
        <w:rPr>
          <w:rFonts w:ascii="Arial" w:hAnsi="Arial" w:cs="Arial" w:hint="eastAsia"/>
          <w:color w:val="424242"/>
          <w:sz w:val="22"/>
          <w:szCs w:val="21"/>
        </w:rPr>
        <w:t>硕士答辩应由助研、硕士生及以上人员担任。</w:t>
      </w:r>
    </w:p>
    <w:p w:rsidR="00735647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2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、送审论文前答辩秘书需下载“</w:t>
      </w:r>
      <w:r w:rsidR="002F46C8">
        <w:rPr>
          <w:rFonts w:ascii="Arial" w:hAnsi="Arial" w:cs="Arial" w:hint="eastAsia"/>
          <w:color w:val="424242"/>
          <w:sz w:val="22"/>
          <w:szCs w:val="21"/>
        </w:rPr>
        <w:t>学位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论文评阅书”（</w:t>
      </w:r>
      <w:hyperlink r:id="rId7" w:history="1">
        <w:proofErr w:type="gramStart"/>
        <w:r w:rsidRPr="00042A16">
          <w:rPr>
            <w:rStyle w:val="a5"/>
            <w:rFonts w:ascii="Arial" w:hAnsi="Arial" w:cs="Arial" w:hint="eastAsia"/>
            <w:color w:val="000000"/>
            <w:sz w:val="22"/>
            <w:szCs w:val="21"/>
            <w:u w:val="none"/>
          </w:rPr>
          <w:t>所网</w:t>
        </w:r>
        <w:proofErr w:type="gramEnd"/>
        <w:r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/</w:t>
        </w:r>
        <w:r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研究生</w:t>
        </w:r>
        <w:r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/</w:t>
        </w:r>
        <w:r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文档下载</w:t>
        </w:r>
      </w:hyperlink>
      <w:r w:rsidRPr="00042A16">
        <w:rPr>
          <w:rFonts w:ascii="Arial" w:hAnsi="Arial" w:cs="Arial" w:hint="eastAsia"/>
          <w:color w:val="424242"/>
          <w:sz w:val="22"/>
          <w:szCs w:val="21"/>
        </w:rPr>
        <w:t>），并为</w:t>
      </w:r>
      <w:r w:rsidR="002F46C8">
        <w:rPr>
          <w:rFonts w:ascii="Arial" w:hAnsi="Arial" w:cs="Arial" w:hint="eastAsia"/>
          <w:color w:val="424242"/>
          <w:sz w:val="22"/>
          <w:szCs w:val="21"/>
        </w:rPr>
        <w:t>聘书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办理盖章手续后</w:t>
      </w:r>
      <w:r w:rsidRPr="00042A16">
        <w:rPr>
          <w:rFonts w:ascii="Arial" w:hAnsi="Arial" w:cs="Arial"/>
          <w:color w:val="424242"/>
          <w:sz w:val="22"/>
          <w:szCs w:val="21"/>
        </w:rPr>
        <w:t>，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才可送至</w:t>
      </w:r>
      <w:r w:rsidRPr="00042A16">
        <w:rPr>
          <w:rFonts w:ascii="Arial" w:hAnsi="Arial" w:cs="Arial"/>
          <w:color w:val="424242"/>
          <w:sz w:val="22"/>
          <w:szCs w:val="21"/>
        </w:rPr>
        <w:t>评阅专家评定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。</w:t>
      </w:r>
    </w:p>
    <w:p w:rsidR="000F226C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3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、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ab/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硕士学位论文由答辩秘书</w:t>
      </w:r>
      <w:r w:rsidR="000F226C" w:rsidRPr="00042A16">
        <w:rPr>
          <w:rFonts w:ascii="Arial" w:hAnsi="Arial" w:cs="Arial"/>
          <w:color w:val="424242"/>
          <w:sz w:val="22"/>
          <w:szCs w:val="21"/>
        </w:rPr>
        <w:t>通过</w:t>
      </w:r>
      <w:proofErr w:type="spellStart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sep</w:t>
      </w:r>
      <w:proofErr w:type="spellEnd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系统提交至评审专家进行评审。</w:t>
      </w:r>
    </w:p>
    <w:p w:rsidR="000F226C" w:rsidRPr="00042A16" w:rsidRDefault="00735647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4</w:t>
      </w:r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、博士学位论文由研究生办通过</w:t>
      </w:r>
      <w:proofErr w:type="spellStart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sep</w:t>
      </w:r>
      <w:proofErr w:type="spellEnd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系统提交学位论文至</w:t>
      </w:r>
      <w:proofErr w:type="gramStart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一位盲审专家</w:t>
      </w:r>
      <w:proofErr w:type="gramEnd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；其余评审专家仍由导师建议，研究生</w:t>
      </w:r>
      <w:proofErr w:type="gramStart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办确定</w:t>
      </w:r>
      <w:proofErr w:type="gramEnd"/>
      <w:r w:rsidR="000F226C" w:rsidRPr="00042A16">
        <w:rPr>
          <w:rFonts w:ascii="Arial" w:hAnsi="Arial" w:cs="Arial" w:hint="eastAsia"/>
          <w:color w:val="424242"/>
          <w:sz w:val="22"/>
          <w:szCs w:val="21"/>
        </w:rPr>
        <w:t>专家名单后，由答辩秘书将学位论文提交至评审专家评审。</w:t>
      </w:r>
    </w:p>
    <w:p w:rsidR="00060A79" w:rsidRPr="00042A16" w:rsidRDefault="002D78E0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3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、在确定答辩时间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后请答辩秘书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立即通知答辩委员，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并</w:t>
      </w:r>
      <w:r w:rsidR="002F46C8">
        <w:rPr>
          <w:rFonts w:ascii="Arial" w:hAnsi="Arial" w:cs="Arial" w:hint="eastAsia"/>
          <w:color w:val="424242"/>
          <w:sz w:val="22"/>
          <w:szCs w:val="21"/>
        </w:rPr>
        <w:t>下载“学位</w:t>
      </w:r>
      <w:r w:rsidR="002F46C8">
        <w:rPr>
          <w:rFonts w:ascii="Arial" w:hAnsi="Arial" w:cs="Arial"/>
          <w:color w:val="424242"/>
          <w:sz w:val="22"/>
          <w:szCs w:val="21"/>
        </w:rPr>
        <w:t>论文答辩评委聘书</w:t>
      </w:r>
      <w:r w:rsidR="002F46C8">
        <w:rPr>
          <w:rFonts w:ascii="Arial" w:hAnsi="Arial" w:cs="Arial" w:hint="eastAsia"/>
          <w:color w:val="424242"/>
          <w:sz w:val="22"/>
          <w:szCs w:val="21"/>
        </w:rPr>
        <w:t>”（</w:t>
      </w:r>
      <w:hyperlink r:id="rId8" w:history="1">
        <w:proofErr w:type="gramStart"/>
        <w:r w:rsidR="002F46C8" w:rsidRPr="00042A16">
          <w:rPr>
            <w:rStyle w:val="a5"/>
            <w:rFonts w:ascii="Arial" w:hAnsi="Arial" w:cs="Arial" w:hint="eastAsia"/>
            <w:color w:val="000000"/>
            <w:sz w:val="22"/>
            <w:szCs w:val="21"/>
            <w:u w:val="none"/>
          </w:rPr>
          <w:t>所网</w:t>
        </w:r>
        <w:proofErr w:type="gramEnd"/>
        <w:r w:rsidR="002F46C8"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/</w:t>
        </w:r>
        <w:r w:rsidR="002F46C8"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研究生教育</w:t>
        </w:r>
        <w:r w:rsidR="002F46C8"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/</w:t>
        </w:r>
        <w:r w:rsidR="002F46C8" w:rsidRPr="00042A16">
          <w:rPr>
            <w:rStyle w:val="a5"/>
            <w:rFonts w:ascii="Arial" w:hAnsi="Arial" w:cs="Arial"/>
            <w:color w:val="000000"/>
            <w:sz w:val="22"/>
            <w:szCs w:val="21"/>
            <w:u w:val="none"/>
          </w:rPr>
          <w:t>文档下载</w:t>
        </w:r>
      </w:hyperlink>
      <w:r w:rsidR="002F46C8" w:rsidRPr="00042A16">
        <w:rPr>
          <w:rFonts w:ascii="Arial" w:hAnsi="Arial" w:cs="Arial"/>
          <w:color w:val="424242"/>
          <w:sz w:val="22"/>
          <w:szCs w:val="21"/>
        </w:rPr>
        <w:t>）</w:t>
      </w:r>
      <w:r w:rsidR="002F46C8">
        <w:rPr>
          <w:rFonts w:ascii="Arial" w:hAnsi="Arial" w:cs="Arial"/>
          <w:color w:val="424242"/>
          <w:sz w:val="22"/>
          <w:szCs w:val="21"/>
        </w:rPr>
        <w:t>，并</w:t>
      </w:r>
      <w:r w:rsidR="002F46C8">
        <w:rPr>
          <w:rFonts w:ascii="Arial" w:hAnsi="Arial" w:cs="Arial" w:hint="eastAsia"/>
          <w:color w:val="424242"/>
          <w:sz w:val="22"/>
          <w:szCs w:val="21"/>
        </w:rPr>
        <w:t>为聘书办</w:t>
      </w:r>
      <w:r w:rsidR="002F46C8">
        <w:rPr>
          <w:rFonts w:ascii="Arial" w:hAnsi="Arial" w:cs="Arial"/>
          <w:color w:val="424242"/>
          <w:sz w:val="22"/>
          <w:szCs w:val="21"/>
        </w:rPr>
        <w:t>理盖章手续后，将聘书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及学位论文</w:t>
      </w:r>
      <w:r w:rsidR="00CB6EFF" w:rsidRPr="00042A16">
        <w:rPr>
          <w:rFonts w:ascii="Arial" w:hAnsi="Arial" w:cs="Arial" w:hint="eastAsia"/>
          <w:color w:val="424242"/>
          <w:sz w:val="22"/>
          <w:szCs w:val="21"/>
        </w:rPr>
        <w:t>尽早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送交评审专家。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  </w:t>
      </w:r>
    </w:p>
    <w:p w:rsidR="00060A79" w:rsidRPr="00042A16" w:rsidRDefault="002D78E0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40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 w:hint="eastAsia"/>
          <w:color w:val="424242"/>
          <w:sz w:val="22"/>
          <w:szCs w:val="21"/>
        </w:rPr>
        <w:t>送审学位</w:t>
      </w:r>
      <w:r w:rsidR="00060A79" w:rsidRPr="00042A16">
        <w:rPr>
          <w:rFonts w:ascii="Arial" w:hAnsi="Arial" w:cs="Arial"/>
          <w:color w:val="424242"/>
          <w:sz w:val="22"/>
          <w:szCs w:val="21"/>
        </w:rPr>
        <w:t>论文</w:t>
      </w:r>
      <w:r w:rsidRPr="00042A16">
        <w:rPr>
          <w:rFonts w:ascii="Arial" w:hAnsi="Arial" w:cs="Arial" w:hint="eastAsia"/>
          <w:color w:val="424242"/>
          <w:sz w:val="22"/>
          <w:szCs w:val="21"/>
        </w:rPr>
        <w:t>后答辩秘书请根据“答辩秘书需准备材料”（</w:t>
      </w:r>
      <w:hyperlink r:id="rId9" w:history="1">
        <w:proofErr w:type="gramStart"/>
        <w:r w:rsidR="001A1694">
          <w:rPr>
            <w:rStyle w:val="a5"/>
            <w:rFonts w:ascii="Arial" w:hAnsi="Arial" w:cs="Arial" w:hint="eastAsia"/>
            <w:sz w:val="22"/>
            <w:szCs w:val="21"/>
          </w:rPr>
          <w:t>所网</w:t>
        </w:r>
        <w:proofErr w:type="gramEnd"/>
        <w:r w:rsidR="007E6065" w:rsidRPr="00042A16">
          <w:rPr>
            <w:rStyle w:val="a5"/>
            <w:rFonts w:ascii="Arial" w:hAnsi="Arial" w:cs="Arial"/>
            <w:sz w:val="22"/>
            <w:szCs w:val="21"/>
          </w:rPr>
          <w:t>/</w:t>
        </w:r>
        <w:r w:rsidR="007E6065" w:rsidRPr="00042A16">
          <w:rPr>
            <w:rStyle w:val="a5"/>
            <w:rFonts w:ascii="Arial" w:hAnsi="Arial" w:cs="Arial"/>
            <w:sz w:val="22"/>
            <w:szCs w:val="21"/>
          </w:rPr>
          <w:t>研究生</w:t>
        </w:r>
        <w:r w:rsidR="007E6065" w:rsidRPr="00042A16">
          <w:rPr>
            <w:rStyle w:val="a5"/>
            <w:rFonts w:ascii="Arial" w:hAnsi="Arial" w:cs="Arial"/>
            <w:sz w:val="22"/>
            <w:szCs w:val="21"/>
          </w:rPr>
          <w:t>/</w:t>
        </w:r>
        <w:r w:rsidR="007E6065" w:rsidRPr="00042A16">
          <w:rPr>
            <w:rStyle w:val="a5"/>
            <w:rFonts w:ascii="Arial" w:hAnsi="Arial" w:cs="Arial"/>
            <w:sz w:val="22"/>
            <w:szCs w:val="21"/>
          </w:rPr>
          <w:t>文档下载</w:t>
        </w:r>
      </w:hyperlink>
      <w:r w:rsidRPr="00042A16">
        <w:rPr>
          <w:rFonts w:ascii="Arial" w:hAnsi="Arial" w:cs="Arial" w:hint="eastAsia"/>
          <w:color w:val="424242"/>
          <w:sz w:val="22"/>
          <w:szCs w:val="21"/>
        </w:rPr>
        <w:t>）要求，准备申请学位学生的相关答辩材料。</w:t>
      </w:r>
    </w:p>
    <w:p w:rsidR="00060A79" w:rsidRPr="00042A16" w:rsidRDefault="00060A79" w:rsidP="00042A1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color w:val="424242"/>
          <w:sz w:val="22"/>
          <w:szCs w:val="21"/>
        </w:rPr>
      </w:pPr>
      <w:r w:rsidRPr="00042A16">
        <w:rPr>
          <w:rFonts w:ascii="Arial" w:hAnsi="Arial" w:cs="Arial"/>
          <w:color w:val="424242"/>
          <w:sz w:val="22"/>
          <w:szCs w:val="21"/>
        </w:rPr>
        <w:t> </w:t>
      </w:r>
    </w:p>
    <w:sectPr w:rsidR="00060A79" w:rsidRPr="0004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8D" w:rsidRDefault="008B638D" w:rsidP="00AB4EA0">
      <w:r>
        <w:separator/>
      </w:r>
    </w:p>
  </w:endnote>
  <w:endnote w:type="continuationSeparator" w:id="0">
    <w:p w:rsidR="008B638D" w:rsidRDefault="008B638D" w:rsidP="00AB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8D" w:rsidRDefault="008B638D" w:rsidP="00AB4EA0">
      <w:r>
        <w:separator/>
      </w:r>
    </w:p>
  </w:footnote>
  <w:footnote w:type="continuationSeparator" w:id="0">
    <w:p w:rsidR="008B638D" w:rsidRDefault="008B638D" w:rsidP="00AB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E5700"/>
    <w:multiLevelType w:val="hybridMultilevel"/>
    <w:tmpl w:val="E4541E66"/>
    <w:lvl w:ilvl="0" w:tplc="47D0823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79"/>
    <w:rsid w:val="00042A16"/>
    <w:rsid w:val="00060A79"/>
    <w:rsid w:val="000F226C"/>
    <w:rsid w:val="001170B8"/>
    <w:rsid w:val="00137F6F"/>
    <w:rsid w:val="001A1694"/>
    <w:rsid w:val="001A5E3D"/>
    <w:rsid w:val="001F1316"/>
    <w:rsid w:val="002D78E0"/>
    <w:rsid w:val="002F46C8"/>
    <w:rsid w:val="00327E41"/>
    <w:rsid w:val="00364B53"/>
    <w:rsid w:val="00387B08"/>
    <w:rsid w:val="003B5381"/>
    <w:rsid w:val="004106BA"/>
    <w:rsid w:val="004B4878"/>
    <w:rsid w:val="004D66E8"/>
    <w:rsid w:val="0051550A"/>
    <w:rsid w:val="0051748A"/>
    <w:rsid w:val="005238A7"/>
    <w:rsid w:val="00547953"/>
    <w:rsid w:val="00621900"/>
    <w:rsid w:val="006258E6"/>
    <w:rsid w:val="00643602"/>
    <w:rsid w:val="006A2413"/>
    <w:rsid w:val="00735647"/>
    <w:rsid w:val="007407EA"/>
    <w:rsid w:val="007B3B2E"/>
    <w:rsid w:val="007E6065"/>
    <w:rsid w:val="00825371"/>
    <w:rsid w:val="00847848"/>
    <w:rsid w:val="008A52D8"/>
    <w:rsid w:val="008B638D"/>
    <w:rsid w:val="0096382D"/>
    <w:rsid w:val="009F638D"/>
    <w:rsid w:val="00A126B7"/>
    <w:rsid w:val="00AB4EA0"/>
    <w:rsid w:val="00BC44A4"/>
    <w:rsid w:val="00C0007E"/>
    <w:rsid w:val="00C17680"/>
    <w:rsid w:val="00C831C4"/>
    <w:rsid w:val="00CB6EFF"/>
    <w:rsid w:val="00D609B6"/>
    <w:rsid w:val="00DD6B58"/>
    <w:rsid w:val="00EB6BA9"/>
    <w:rsid w:val="00F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8EAA3-3807-456C-82FD-73102BEC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0A79"/>
    <w:rPr>
      <w:b/>
      <w:bCs/>
    </w:rPr>
  </w:style>
  <w:style w:type="character" w:styleId="a5">
    <w:name w:val="Hyperlink"/>
    <w:basedOn w:val="a0"/>
    <w:uiPriority w:val="99"/>
    <w:unhideWhenUsed/>
    <w:rsid w:val="00060A79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B4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B4EA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B4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B4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xa.cas.cn/%E7%A0%94%E7%A9%B6%E7%94%9F%E6%95%99%E8%82%B2/%E5%AD%A6%E4%BD%8D%E7%AE%A1%E7%90%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exa.cas.cn/%E7%A0%94%E7%A9%B6%E7%94%9F%E6%95%99%E8%82%B2/%E6%96%87%E6%A1%A3%E4%B8%8B%E8%BD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ecas.cn/&#30740;&#31350;&#29983;&#25945;&#32946;/&#25991;&#26723;&#19979;&#36733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张英雯</cp:lastModifiedBy>
  <cp:revision>11</cp:revision>
  <cp:lastPrinted>2022-03-03T06:05:00Z</cp:lastPrinted>
  <dcterms:created xsi:type="dcterms:W3CDTF">2021-03-12T05:54:00Z</dcterms:created>
  <dcterms:modified xsi:type="dcterms:W3CDTF">2022-03-03T06:25:00Z</dcterms:modified>
</cp:coreProperties>
</file>